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B33B7">
      <w:pPr>
        <w:pStyle w:val="2"/>
        <w:bidi w:val="0"/>
        <w:jc w:val="center"/>
      </w:pPr>
      <w:r>
        <w:rPr>
          <w:rFonts w:hint="eastAsia"/>
        </w:rPr>
        <w:t>听力筛查仪参数</w:t>
      </w:r>
    </w:p>
    <w:p w14:paraId="0C115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center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</w:p>
    <w:p w14:paraId="057D899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TEOAE瞬态诱发性耳声发射</w:t>
      </w:r>
    </w:p>
    <w:p w14:paraId="7B46327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刺激声：非线性点击序列</w:t>
      </w:r>
    </w:p>
    <w:p w14:paraId="3BB120A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刺激声音量：70-84 dB SPL (45-60 dB HL)，自校准因耳道容积而异</w:t>
      </w:r>
    </w:p>
    <w:p w14:paraId="38E8431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点击率：约60 Hz 频率范围：1.5 到4.5 kHz </w:t>
      </w:r>
    </w:p>
    <w:p w14:paraId="3CAEDA5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显示：统计波形、测量进度、TEOAE 检测水平、噪音音量</w:t>
      </w:r>
    </w:p>
    <w:p w14:paraId="4957A61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尺寸：89.4 mm 内置扬声器</w:t>
      </w:r>
    </w:p>
    <w:p w14:paraId="20B271E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患者内存容量：最多250 名患者</w:t>
      </w:r>
    </w:p>
    <w:p w14:paraId="6246336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测试内存容量：最少500 个测试</w:t>
      </w:r>
    </w:p>
    <w:p w14:paraId="06B0B0A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实时时钟：集成的实时时钟。连接后，该时钟会自动与个人计算机时钟同步；精确度：最大偏差为12 分钟/ 年</w:t>
      </w:r>
    </w:p>
    <w:p w14:paraId="0ADF787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标准：耳声发射：EN 60645-6，2 型；</w:t>
      </w:r>
    </w:p>
    <w:p w14:paraId="6F45E87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患者安全： EN 60601-1；</w:t>
      </w:r>
    </w:p>
    <w:p w14:paraId="2E719DC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电源电压：正常为3.70 V，最大为4.20 V，最小为3.20 V 电池类型：可充电锂电池3.7 V/1800 mAh (6.7 Wh)，完全充满</w:t>
      </w:r>
    </w:p>
    <w:p w14:paraId="2455F13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接口类型：USB 2.0，全速USB </w:t>
      </w:r>
    </w:p>
    <w:p w14:paraId="1BF106D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输入电压：5 V 直流电±5% </w:t>
      </w:r>
    </w:p>
    <w:p w14:paraId="2CB8685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连接AccuScreen时的最大功耗：5 VA （5 V，1.0 A）</w:t>
      </w:r>
    </w:p>
    <w:p w14:paraId="4369279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没有连接AccuScreen时的最大功耗：0.25 VA （5 V，50 mA）</w:t>
      </w:r>
    </w:p>
    <w:p w14:paraId="3EE513C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输入电压/ 范围：100 – 240 V 交流电，50 – 60 Hz </w:t>
      </w:r>
    </w:p>
    <w:p w14:paraId="71B58C6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圆柱形状：4 种尺寸(3.7 – 5 mm) </w:t>
      </w:r>
    </w:p>
    <w:p w14:paraId="56C5A95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树形尖端：1 种尺寸(4 – 7 mm) </w:t>
      </w:r>
    </w:p>
    <w:p w14:paraId="6B70B05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泡沫型尖端：1 种尺寸(13 mm)</w:t>
      </w:r>
    </w:p>
    <w:p w14:paraId="63A4F68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运输与存放环境：温度范围：-20 – +60°C (-4 – 140 °F) </w:t>
      </w:r>
    </w:p>
    <w:p w14:paraId="55C5630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湿度范围：20-80 % 相对湿度，不结露气压500 hPa到1060 hPa</w:t>
      </w:r>
    </w:p>
    <w:p w14:paraId="5C58AAC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工作环境OAE：工作模式：连续温度范围：10 – 40°C (50 – 104°F) </w:t>
      </w:r>
    </w:p>
    <w:p w14:paraId="10B7550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湿度范围：30-80 % 相对湿度，不结露气压600 hPa到1060 hPa&lt; 20 秒。</w:t>
      </w:r>
    </w:p>
    <w:p w14:paraId="036EF8C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主机尺寸：202 x 73 x 30 mm (8 x 2.8 x 1.2 in)，</w:t>
      </w:r>
    </w:p>
    <w:p w14:paraId="47DF6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售后服务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</w:t>
      </w:r>
      <w:bookmarkStart w:id="0" w:name="_GoBack"/>
      <w:bookmarkEnd w:id="0"/>
    </w:p>
    <w:p w14:paraId="21A22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1、保证备件的存储并提供备件的发货，提供在线支持、现场检修、全部零备件更换。</w:t>
      </w:r>
    </w:p>
    <w:p w14:paraId="21F1F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2、所有备件保证是原厂备件并提供清晰合法的来源证明材料。</w:t>
      </w:r>
    </w:p>
    <w:p w14:paraId="48F73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3、提供免费维修服务热线，提供维修技术专家开展远程在线技术支持和维修诊断，及时派工程师进行指导或赴现场维修。</w:t>
      </w:r>
    </w:p>
    <w:p w14:paraId="1EE323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报修响应时间≤1小时；如需到场维修，到达现场时间≤8小时。5、医工科和使用科室根据响应速度、配件响应速度、工程师维修效率、维修后设备使用情况、设备保养情况等方面进行评价打分，评分低于90分可提出整改。</w:t>
      </w:r>
    </w:p>
    <w:p w14:paraId="4D2A8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质保时间</w:t>
      </w:r>
    </w:p>
    <w:p w14:paraId="6AB46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1、设备经过验收后整机质保不少于3年。</w:t>
      </w:r>
    </w:p>
    <w:p w14:paraId="15A3A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保修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起止日期</w:t>
      </w:r>
    </w:p>
    <w:p w14:paraId="1A71F8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1、自设备验收合格之日起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，验收合格日期以双方签字确认的验收报告为准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50BC7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</w:p>
    <w:p w14:paraId="3D50D986"/>
    <w:p w14:paraId="7456F6A8"/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6" w:h="16838"/>
      <w:pgMar w:top="873" w:right="1230" w:bottom="873" w:left="123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0138CC"/>
  <w:tbl>
    <w:tblPr>
      <w:tblStyle w:val="5"/>
      <w:tblpPr w:leftFromText="180" w:rightFromText="180" w:vertAnchor="text" w:tblpY="-258"/>
      <w:tblOverlap w:val="never"/>
      <w:tblW w:w="10260" w:type="dxa"/>
      <w:tblInd w:w="108" w:type="dxa"/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0260"/>
    </w:tblGrid>
    <w:tr w14:paraId="77FA4AF7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735" w:hRule="atLeast"/>
      </w:trPr>
      <w:tc>
        <w:tcPr>
          <w:tcW w:w="10260" w:type="dxa"/>
          <w:tcBorders>
            <w:top w:val="nil"/>
            <w:left w:val="nil"/>
          </w:tcBorders>
          <w:shd w:val="clear" w:color="auto" w:fill="auto"/>
          <w:noWrap/>
          <w:vAlign w:val="bottom"/>
        </w:tcPr>
        <w:p w14:paraId="34F88CA3">
          <w:pPr>
            <w:pStyle w:val="3"/>
            <w:rPr>
              <w:rFonts w:hint="eastAsia"/>
              <w:sz w:val="15"/>
            </w:rPr>
          </w:pPr>
          <w:r>
            <w:rPr>
              <w:rFonts w:hint="eastAsia"/>
              <w:b/>
            </w:rPr>
            <w:t xml:space="preserve"> </w:t>
          </w:r>
        </w:p>
        <w:p w14:paraId="222D8E29">
          <w:pPr>
            <w:tabs>
              <w:tab w:val="center" w:pos="4153"/>
              <w:tab w:val="right" w:pos="8306"/>
            </w:tabs>
            <w:snapToGrid w:val="0"/>
            <w:jc w:val="center"/>
            <w:rPr>
              <w:sz w:val="18"/>
              <w:szCs w:val="18"/>
            </w:rPr>
          </w:pPr>
        </w:p>
      </w:tc>
    </w:tr>
  </w:tbl>
  <w:p w14:paraId="217BF848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1DA48D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7F090D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97EAB0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C17FEB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A240F6"/>
    <w:multiLevelType w:val="singleLevel"/>
    <w:tmpl w:val="74A240F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2931"/>
    <w:rsid w:val="00500A76"/>
    <w:rsid w:val="008E2931"/>
    <w:rsid w:val="19124D09"/>
    <w:rsid w:val="1D4C3E79"/>
    <w:rsid w:val="41FC6F68"/>
    <w:rsid w:val="72B0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0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1261</Words>
  <Characters>1581</Characters>
  <Lines>11</Lines>
  <Paragraphs>3</Paragraphs>
  <TotalTime>8</TotalTime>
  <ScaleCrop>false</ScaleCrop>
  <LinksUpToDate>false</LinksUpToDate>
  <CharactersWithSpaces>1722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2016-03-03T01:06:00Z</dcterms:created>
  <dc:creator>123</dc:creator>
  <cp:lastModifiedBy>Administrator</cp:lastModifiedBy>
  <dcterms:modified xsi:type="dcterms:W3CDTF">2025-05-07T07:31:15Z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eyJoZGlkIjoiYjQyZDY3YWNmZmIyMzkwY2RiNjEzMmNhNjk5ZmU0MDEifQ==</vt:lpwstr>
  </property>
  <property fmtid="{D5CDD505-2E9C-101B-9397-08002B2CF9AE}" pid="3" name="KSOProductBuildVer">
    <vt:lpwstr>2052-12.1.0.20784</vt:lpwstr>
  </property>
  <property fmtid="{D5CDD505-2E9C-101B-9397-08002B2CF9AE}" pid="4" name="ICV">
    <vt:lpwstr>DB1303E327C64E658A57132C66BD8E88_12</vt:lpwstr>
  </property>
</Properties>
</file>