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4FD34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内窥镜超声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探头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44"/>
          <w:szCs w:val="44"/>
        </w:rPr>
        <w:t>（超声小探头）参数</w:t>
      </w:r>
    </w:p>
    <w:p w14:paraId="79CC08CA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</w:p>
    <w:p w14:paraId="161032C7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</w:p>
    <w:p w14:paraId="6D2D2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技术参数：</w:t>
      </w:r>
    </w:p>
    <w:p w14:paraId="696B1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成像模式：B模式</w:t>
      </w:r>
    </w:p>
    <w:p w14:paraId="490D7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2.图像保存格式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≥3种,至少包括：BMP、JPG、PNG</w:t>
      </w:r>
    </w:p>
    <w:p w14:paraId="43A52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3.主机、监示器要求一体式设计，方便在内镜中心、手术室切换使用，需支持轨迹球和手势操作</w:t>
      </w:r>
    </w:p>
    <w:p w14:paraId="3D05D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★4.高清图像：分辨率≥1920*1080</w:t>
      </w:r>
    </w:p>
    <w:p w14:paraId="1080F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5.图像回放：在图像冻结状态下，图像最大回放帧数≥1300原始图像，需支持自动回放及手动单帧回放，自动回放速度在5帧每秒至20帧每秒范围内可设置</w:t>
      </w:r>
    </w:p>
    <w:p w14:paraId="11B49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6.图像旋转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：需支持冻结图像可进行360°任意角度旋转</w:t>
      </w:r>
    </w:p>
    <w:p w14:paraId="23B47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7.图像镜像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：需支持图像基于垂直方向的镜像操作</w:t>
      </w:r>
    </w:p>
    <w:p w14:paraId="341B1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8.长度测量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：在图像冻结状态下，需支持图像上任意两点之间的长度测量，单幅图像最大支持≥25组长度测量</w:t>
      </w:r>
    </w:p>
    <w:p w14:paraId="7401D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9.面积和周长测量：在图像冻结状态下，需支持图像上任意成像区域的周长和面积测量，单幅图像最大支持≥10组测量</w:t>
      </w:r>
    </w:p>
    <w:p w14:paraId="16991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.图像标注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在图像冻结状态下，需支持在图像上进行箭头和文字标注操作</w:t>
      </w:r>
    </w:p>
    <w:p w14:paraId="6E774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.4B模式显示，需支持4幅图像同时显示，每幅图像均可独立进行切帧显示</w:t>
      </w:r>
    </w:p>
    <w:p w14:paraId="69065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12.系统图像对比度：需支持1-10档超声图像对比度可调，通过多层级灰度区分强化组织界面辨识度</w:t>
      </w:r>
    </w:p>
    <w:p w14:paraId="43E24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.记录回放原始数据：需支持记录和回放采集到的超声原始数据，可在离线模式下使用范围调节、对比度调节、TGC调节、标注、测量功能</w:t>
      </w:r>
    </w:p>
    <w:p w14:paraId="5E073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14.数据导出：需支持通过USB接口可将患者检查信息（图像、检查报告）导出到外接USB存储器</w:t>
      </w:r>
    </w:p>
    <w:p w14:paraId="33D77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.双模态显示：需支持超声图像和内镜图像的同屏同步同尺寸实时显示</w:t>
      </w:r>
    </w:p>
    <w:p w14:paraId="318CE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.数据接口：传输协议：支持USB 3.0协议、TCP/IP协议，存储格式：BMP、PNG、JPG、TIFF</w:t>
      </w:r>
    </w:p>
    <w:p w14:paraId="1EFFC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17.主机内置存储硬盘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≥1TB，需支持存储手术视频录像，方便术后复查及病例获取</w:t>
      </w:r>
    </w:p>
    <w:p w14:paraId="3B190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.二维码报告：需支持将超声图像和报告生成二维码</w:t>
      </w:r>
    </w:p>
    <w:p w14:paraId="492A7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.探头识别：可自动识别探头，并调用相应的参数</w:t>
      </w:r>
    </w:p>
    <w:p w14:paraId="5643D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20.双幅成像：可支持同频同时显示一幅冻结图像和一幅激活图像</w:t>
      </w:r>
    </w:p>
    <w:p w14:paraId="6659F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.兼容性：主机可以兼容消化探头、小肠探头、胆胰探头、呼吸探头，满足多场景应用需求</w:t>
      </w:r>
    </w:p>
    <w:p w14:paraId="3EBCF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22.智能双频成像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支持同屏同时显示中心频率为12MHz和20MHz的一幅冻结图像及一幅激活图像</w:t>
      </w:r>
    </w:p>
    <w:p w14:paraId="71012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.探头扫描角度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环形360°</w:t>
      </w:r>
    </w:p>
    <w:p w14:paraId="52582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24.主机使用年限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≥10年</w:t>
      </w:r>
    </w:p>
    <w:p w14:paraId="51203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.探头使用年限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≥1年</w:t>
      </w:r>
    </w:p>
    <w:p w14:paraId="0075A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.超声探头技术参数：工作频率：具有12MHz和20MHz；</w:t>
      </w:r>
    </w:p>
    <w:p w14:paraId="0E099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频率偏差≤±15%；</w:t>
      </w:r>
    </w:p>
    <w:p w14:paraId="22717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12MHz探测深度：≥15mm；20MHz探测深度：≥10mm；</w:t>
      </w:r>
    </w:p>
    <w:p w14:paraId="28EC3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12MHz 轴向分辨力：≤0.3mm，20MHz 轴向分辨力：≤0.2mm；</w:t>
      </w:r>
    </w:p>
    <w:p w14:paraId="568B3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.图像几何畸变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≤10%</w:t>
      </w:r>
    </w:p>
    <w:p w14:paraId="75269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.探头工作频率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12MHz+20MHz，支持一键切换两种探头频率</w:t>
      </w:r>
    </w:p>
    <w:p w14:paraId="53B8C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.探头外径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≤2.5mm</w:t>
      </w:r>
    </w:p>
    <w:p w14:paraId="4EB1B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物理参数：</w:t>
      </w:r>
    </w:p>
    <w:p w14:paraId="7CA64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1.使用环境限制：内镜中心场地局促，且设备需要在内镜中心、手术室等不同场地往返迁徙使用，因此要求设备紧凑、轻量</w:t>
      </w:r>
    </w:p>
    <w:p w14:paraId="064C92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2.主机尺寸：宽度≤400mm，厚度≤350mm，主机重量≤10kg</w:t>
      </w:r>
    </w:p>
    <w:p w14:paraId="5D2D6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电气参数：</w:t>
      </w:r>
    </w:p>
    <w:p w14:paraId="7A649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1.内置电池：内置可充电锂离子电池，超声主机不插电源仍能正常工作，电池充满电最长待机90分钟。方便在内镜中心、病房、手术室随时切换使用</w:t>
      </w:r>
    </w:p>
    <w:p w14:paraId="79685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功能参数：</w:t>
      </w:r>
    </w:p>
    <w:p w14:paraId="2C240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1.主机全屏手势功能：需支持主机屏幕实现图像放大、缩小手势，保存图像手势，前后帧手势，测量手势功能。</w:t>
      </w:r>
    </w:p>
    <w:p w14:paraId="4BF83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2.主机面板需具备触摸屏，直接触屏操作。</w:t>
      </w:r>
    </w:p>
    <w:p w14:paraId="5D818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3.需具备局部放大功能,支持图像局部放大</w:t>
      </w:r>
    </w:p>
    <w:p w14:paraId="1273F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4.系统图像增益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支持≥8段TGC明暗调节功能，每段1-20档超声图像增益可调</w:t>
      </w:r>
    </w:p>
    <w:p w14:paraId="78832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5.伪彩功能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具备</w:t>
      </w:r>
    </w:p>
    <w:p w14:paraId="6022C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.视频功能：可录制和导出视频文件</w:t>
      </w:r>
    </w:p>
    <w:p w14:paraId="4BB1B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★7.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具有画中画功能</w:t>
      </w:r>
    </w:p>
    <w:p w14:paraId="1B41B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需配置设备附件：</w:t>
      </w:r>
    </w:p>
    <w:p w14:paraId="7F38A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1.超声主机（带医用监视器）＋软件         1套</w:t>
      </w:r>
    </w:p>
    <w:p w14:paraId="516AD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2.探头驱动器               1个</w:t>
      </w:r>
    </w:p>
    <w:p w14:paraId="283D1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3.内窥镜用超声探头         2根</w:t>
      </w:r>
    </w:p>
    <w:p w14:paraId="6B4FE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（注：每根探头均需满足12MHz和20MHz，或至少2根满足12MHz、2根满足20MHz）                          </w:t>
      </w:r>
    </w:p>
    <w:p w14:paraId="73A8C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4.专用台车                 1台</w:t>
      </w:r>
    </w:p>
    <w:p w14:paraId="65AA9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5.专用键盘                 1个</w:t>
      </w:r>
    </w:p>
    <w:p w14:paraId="47DF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售后服务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00A6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26E3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14A0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75A8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 w14:paraId="51967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70209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设备质保期外，</w:t>
      </w:r>
      <w:r>
        <w:rPr>
          <w:rFonts w:hint="eastAsia" w:ascii="仿宋" w:hAnsi="仿宋" w:eastAsia="仿宋" w:cs="仿宋"/>
          <w:sz w:val="32"/>
          <w:szCs w:val="32"/>
        </w:rPr>
        <w:t>提供免费维修服务热线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与技术支持</w:t>
      </w:r>
      <w:r>
        <w:rPr>
          <w:rFonts w:hint="eastAsia" w:ascii="仿宋" w:hAnsi="仿宋" w:eastAsia="仿宋" w:cs="仿宋"/>
          <w:sz w:val="32"/>
          <w:szCs w:val="32"/>
        </w:rPr>
        <w:t>，如需到场维修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不得收取上门费</w:t>
      </w:r>
    </w:p>
    <w:p w14:paraId="3BD3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质保时间</w:t>
      </w:r>
    </w:p>
    <w:p w14:paraId="6121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1556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保修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起止日期</w:t>
      </w:r>
    </w:p>
    <w:p w14:paraId="69A4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3ED97A5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41100695">
      <w:pP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684AC7"/>
    <w:rsid w:val="007338B1"/>
    <w:rsid w:val="00B8214C"/>
    <w:rsid w:val="00C22124"/>
    <w:rsid w:val="00EC71A0"/>
    <w:rsid w:val="00FF3433"/>
    <w:rsid w:val="02005B8D"/>
    <w:rsid w:val="04671EF4"/>
    <w:rsid w:val="07027CB2"/>
    <w:rsid w:val="0AE0655C"/>
    <w:rsid w:val="0BA31A63"/>
    <w:rsid w:val="0C226F40"/>
    <w:rsid w:val="115976F1"/>
    <w:rsid w:val="119A56B6"/>
    <w:rsid w:val="129F3303"/>
    <w:rsid w:val="13645F7C"/>
    <w:rsid w:val="16C6252F"/>
    <w:rsid w:val="175F2814"/>
    <w:rsid w:val="18133F4D"/>
    <w:rsid w:val="195E346D"/>
    <w:rsid w:val="1B3A3308"/>
    <w:rsid w:val="1BEC2FB3"/>
    <w:rsid w:val="1E137F87"/>
    <w:rsid w:val="211C7E96"/>
    <w:rsid w:val="2268710B"/>
    <w:rsid w:val="249F0195"/>
    <w:rsid w:val="254E083A"/>
    <w:rsid w:val="309D2676"/>
    <w:rsid w:val="366C6D72"/>
    <w:rsid w:val="36F01751"/>
    <w:rsid w:val="370F0FE9"/>
    <w:rsid w:val="3B563B4D"/>
    <w:rsid w:val="3C925059"/>
    <w:rsid w:val="3F762A0F"/>
    <w:rsid w:val="456B28EB"/>
    <w:rsid w:val="476C2250"/>
    <w:rsid w:val="4CD12F93"/>
    <w:rsid w:val="58DE5456"/>
    <w:rsid w:val="5AFA22EF"/>
    <w:rsid w:val="6017749F"/>
    <w:rsid w:val="64B02E38"/>
    <w:rsid w:val="661C136B"/>
    <w:rsid w:val="677F6056"/>
    <w:rsid w:val="6808604B"/>
    <w:rsid w:val="68955405"/>
    <w:rsid w:val="729606F7"/>
    <w:rsid w:val="73FE3919"/>
    <w:rsid w:val="7614205F"/>
    <w:rsid w:val="76DB0DCF"/>
    <w:rsid w:val="788C05D2"/>
    <w:rsid w:val="788D60F9"/>
    <w:rsid w:val="79E93803"/>
    <w:rsid w:val="7A28432B"/>
    <w:rsid w:val="7CB63727"/>
    <w:rsid w:val="7DE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autoRedefine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autoRedefine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Char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Char"/>
    <w:link w:val="6"/>
    <w:autoRedefine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Char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Char"/>
    <w:link w:val="4"/>
    <w:autoRedefine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665</Words>
  <Characters>726</Characters>
  <Lines>1</Lines>
  <Paragraphs>1</Paragraphs>
  <TotalTime>18</TotalTime>
  <ScaleCrop>false</ScaleCrop>
  <LinksUpToDate>false</LinksUpToDate>
  <CharactersWithSpaces>728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A</dc:creator>
  <cp:lastModifiedBy>都是命</cp:lastModifiedBy>
  <dcterms:modified xsi:type="dcterms:W3CDTF">2026-05-07T03:07:43Z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2052-12.1.0.25865</vt:lpwstr>
  </property>
  <property fmtid="{D5CDD505-2E9C-101B-9397-08002B2CF9AE}" pid="4" name="ICV">
    <vt:lpwstr>6372D9E988D4406C80C446CD5A213CF4_13</vt:lpwstr>
  </property>
</Properties>
</file>