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94" w:rsidRDefault="0050089C">
      <w:pPr>
        <w:jc w:val="center"/>
        <w:rPr>
          <w:rFonts w:ascii="方正小标宋简体" w:eastAsia="方正小标宋简体"/>
          <w:sz w:val="32"/>
          <w:szCs w:val="40"/>
        </w:rPr>
      </w:pPr>
      <w:r>
        <w:rPr>
          <w:rFonts w:ascii="方正小标宋简体" w:eastAsia="方正小标宋简体" w:hint="eastAsia"/>
          <w:sz w:val="32"/>
          <w:szCs w:val="40"/>
        </w:rPr>
        <w:t>北京市平谷区医院</w:t>
      </w:r>
      <w:r>
        <w:rPr>
          <w:rFonts w:ascii="方正小标宋简体" w:eastAsia="方正小标宋简体" w:hint="eastAsia"/>
          <w:sz w:val="32"/>
          <w:szCs w:val="40"/>
        </w:rPr>
        <w:t>太平间</w:t>
      </w:r>
      <w:r>
        <w:rPr>
          <w:rFonts w:ascii="方正小标宋简体" w:eastAsia="方正小标宋简体"/>
          <w:sz w:val="32"/>
          <w:szCs w:val="40"/>
        </w:rPr>
        <w:t>三门</w:t>
      </w:r>
      <w:r>
        <w:rPr>
          <w:rFonts w:ascii="方正小标宋简体" w:eastAsia="方正小标宋简体" w:hint="eastAsia"/>
          <w:sz w:val="32"/>
          <w:szCs w:val="40"/>
        </w:rPr>
        <w:t>遗体冷藏柜</w:t>
      </w:r>
      <w:r>
        <w:rPr>
          <w:rFonts w:ascii="方正小标宋简体" w:eastAsia="方正小标宋简体" w:hint="eastAsia"/>
          <w:sz w:val="32"/>
          <w:szCs w:val="40"/>
        </w:rPr>
        <w:t>采购</w:t>
      </w:r>
      <w:r>
        <w:rPr>
          <w:rFonts w:ascii="方正小标宋简体" w:eastAsia="方正小标宋简体" w:hint="eastAsia"/>
          <w:sz w:val="32"/>
          <w:szCs w:val="40"/>
        </w:rPr>
        <w:t>招标参数</w:t>
      </w:r>
    </w:p>
    <w:p w:rsidR="00331194" w:rsidRDefault="0050089C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</w:rPr>
      </w:pPr>
      <w:r>
        <w:rPr>
          <w:rFonts w:ascii="仿宋_GB2312" w:eastAsia="仿宋_GB2312" w:hAnsi="微软雅黑" w:cs="微软雅黑" w:hint="eastAsia"/>
        </w:rPr>
        <w:t>设备名称表</w:t>
      </w:r>
    </w:p>
    <w:tbl>
      <w:tblPr>
        <w:tblW w:w="9615" w:type="dxa"/>
        <w:tblInd w:w="-156" w:type="dxa"/>
        <w:tblLayout w:type="fixed"/>
        <w:tblLook w:val="04A0"/>
      </w:tblPr>
      <w:tblGrid>
        <w:gridCol w:w="2392"/>
        <w:gridCol w:w="1313"/>
        <w:gridCol w:w="3465"/>
        <w:gridCol w:w="2445"/>
      </w:tblGrid>
      <w:tr w:rsidR="00331194">
        <w:trPr>
          <w:trHeight w:val="17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设备名称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数量（个）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规格（</w:t>
            </w:r>
            <w:r>
              <w:rPr>
                <w:rFonts w:ascii="仿宋_GB2312" w:eastAsia="仿宋_GB2312" w:hAnsi="宋体" w:cs="宋体" w:hint="eastAsia"/>
                <w:sz w:val="24"/>
              </w:rPr>
              <w:t>m</w:t>
            </w:r>
            <w:r>
              <w:rPr>
                <w:rFonts w:ascii="仿宋_GB2312" w:eastAsia="仿宋_GB2312" w:hAnsi="宋体" w:cs="宋体" w:hint="eastAsia"/>
                <w:sz w:val="24"/>
              </w:rPr>
              <w:t>m</w:t>
            </w:r>
            <w:r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所需要求</w:t>
            </w:r>
          </w:p>
        </w:tc>
      </w:tr>
      <w:tr w:rsidR="00331194">
        <w:trPr>
          <w:trHeight w:val="30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三门</w:t>
            </w:r>
            <w:r>
              <w:rPr>
                <w:rFonts w:ascii="仿宋_GB2312" w:eastAsia="仿宋_GB2312" w:hAnsi="宋体" w:cs="宋体" w:hint="eastAsia"/>
                <w:sz w:val="24"/>
              </w:rPr>
              <w:t>遗体冷藏柜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长</w:t>
            </w:r>
            <w:r>
              <w:rPr>
                <w:rFonts w:ascii="仿宋_GB2312" w:eastAsia="仿宋_GB2312" w:hAnsi="宋体" w:cs="宋体" w:hint="eastAsia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sz w:val="24"/>
              </w:rPr>
              <w:t>宽</w:t>
            </w:r>
            <w:r>
              <w:rPr>
                <w:rFonts w:ascii="仿宋_GB2312" w:eastAsia="仿宋_GB2312" w:hAnsi="宋体" w:cs="宋体" w:hint="eastAsia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sz w:val="24"/>
              </w:rPr>
              <w:t>高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>24</w:t>
            </w: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  <w:r>
              <w:rPr>
                <w:rFonts w:ascii="仿宋_GB2312" w:eastAsia="仿宋_GB2312" w:hAnsi="宋体" w:cs="宋体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sz w:val="24"/>
              </w:rPr>
              <w:t>*83</w:t>
            </w:r>
            <w:r>
              <w:rPr>
                <w:rFonts w:ascii="仿宋_GB2312" w:eastAsia="仿宋_GB2312" w:hAnsi="宋体" w:cs="宋体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sz w:val="24"/>
              </w:rPr>
              <w:t>*</w:t>
            </w:r>
            <w:r>
              <w:rPr>
                <w:rFonts w:ascii="仿宋_GB2312" w:eastAsia="仿宋_GB2312" w:hAnsi="宋体" w:cs="宋体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78</w:t>
            </w:r>
            <w:r>
              <w:rPr>
                <w:rFonts w:ascii="仿宋_GB2312" w:eastAsia="仿宋_GB2312" w:hAnsi="宋体" w:cs="宋体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sz w:val="24"/>
              </w:rPr>
              <w:t>MM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采购</w:t>
            </w:r>
          </w:p>
        </w:tc>
      </w:tr>
    </w:tbl>
    <w:p w:rsidR="00331194" w:rsidRDefault="0050089C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三门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遗体冷藏柜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技术参数</w:t>
      </w:r>
    </w:p>
    <w:tbl>
      <w:tblPr>
        <w:tblW w:w="963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7796"/>
      </w:tblGrid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结构型式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三</w:t>
            </w:r>
            <w:r>
              <w:rPr>
                <w:rFonts w:ascii="仿宋_GB2312" w:eastAsia="仿宋_GB2312" w:hAnsi="宋体" w:cs="宋体" w:hint="eastAsia"/>
                <w:sz w:val="24"/>
              </w:rPr>
              <w:t>门柜制冷控制型式：</w:t>
            </w:r>
            <w:r>
              <w:rPr>
                <w:rFonts w:ascii="仿宋_GB2312" w:eastAsia="仿宋_GB2312" w:hAnsi="宋体" w:cs="宋体" w:hint="eastAsia"/>
                <w:sz w:val="24"/>
              </w:rPr>
              <w:t>三套电脑控制，三套制冷系统，冷藏柜内上下层分开，可单独开停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</w:rPr>
              <w:t>、铜管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8mm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保温层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保温层采用高压钢模聚胺脂一次发泡。</w:t>
            </w:r>
            <w:r>
              <w:rPr>
                <w:rFonts w:ascii="仿宋_GB2312" w:eastAsia="仿宋_GB2312" w:hAnsi="宋体" w:cs="宋体" w:hint="eastAsia"/>
                <w:sz w:val="24"/>
              </w:rPr>
              <w:t>导热系数</w:t>
            </w:r>
            <w:r>
              <w:rPr>
                <w:rFonts w:ascii="仿宋_GB2312" w:eastAsia="仿宋_GB2312" w:hAnsi="宋体" w:cs="宋体" w:hint="eastAsia"/>
                <w:sz w:val="24"/>
              </w:rPr>
              <w:t>0.022~0.033w/</w:t>
            </w:r>
            <w:r>
              <w:rPr>
                <w:rFonts w:ascii="仿宋_GB2312" w:eastAsia="仿宋_GB2312" w:hAnsi="宋体" w:cs="宋体" w:hint="eastAsia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sz w:val="24"/>
              </w:rPr>
              <w:t>m*k</w:t>
            </w:r>
            <w:r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</w:tr>
      <w:tr w:rsidR="00331194">
        <w:trPr>
          <w:trHeight w:val="42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外墙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优质不锈钢板，外观美观经久耐用。优质不锈钢拉丝板制作，</w:t>
            </w:r>
            <w:r>
              <w:rPr>
                <w:rFonts w:ascii="仿宋_GB2312" w:eastAsia="仿宋_GB2312" w:hAnsi="宋体" w:cs="宋体" w:hint="eastAsia"/>
                <w:sz w:val="24"/>
              </w:rPr>
              <w:t>抗腐蚀性强，坚固耐用。箱体下面有轮子抗压强，方便运输。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内胆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优质不锈钢板，坚固耐用。箱体内部特有排水道。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柜门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不锈钢冷库门工艺，加厚</w:t>
            </w:r>
            <w:r>
              <w:rPr>
                <w:rFonts w:ascii="仿宋_GB2312" w:eastAsia="仿宋_GB2312" w:hAnsi="宋体" w:cs="宋体" w:hint="eastAsia"/>
                <w:sz w:val="24"/>
              </w:rPr>
              <w:t>保温层，</w:t>
            </w:r>
            <w:r>
              <w:rPr>
                <w:rFonts w:ascii="仿宋_GB2312" w:eastAsia="仿宋_GB2312" w:hAnsi="宋体" w:cs="宋体" w:hint="eastAsia"/>
                <w:sz w:val="24"/>
              </w:rPr>
              <w:t>PVC</w:t>
            </w:r>
            <w:r>
              <w:rPr>
                <w:rFonts w:ascii="仿宋_GB2312" w:eastAsia="仿宋_GB2312" w:hAnsi="宋体" w:cs="宋体" w:hint="eastAsia"/>
                <w:sz w:val="24"/>
              </w:rPr>
              <w:t>专用型材门框。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sz w:val="24"/>
              </w:rPr>
              <w:t>、内托盘</w:t>
            </w:r>
            <w:r>
              <w:rPr>
                <w:rFonts w:ascii="仿宋_GB2312" w:eastAsia="仿宋_GB2312" w:hAnsi="宋体" w:cs="宋体" w:hint="eastAsia"/>
                <w:sz w:val="24"/>
              </w:rPr>
              <w:t>担架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优质不锈钢制作，</w:t>
            </w:r>
            <w:r>
              <w:rPr>
                <w:rFonts w:ascii="仿宋_GB2312" w:eastAsia="仿宋_GB2312" w:hAnsi="宋体" w:cs="宋体" w:hint="eastAsia"/>
                <w:sz w:val="24"/>
              </w:rPr>
              <w:t>加宽坚固耐用抗腐蚀性强。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助力导轮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棺体带锁定功能轮子。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蒸发器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直冷式内藏紫铜盘管蒸发器。制冷快，效果好，经久耐用。</w:t>
            </w:r>
          </w:p>
        </w:tc>
      </w:tr>
      <w:tr w:rsidR="00331194">
        <w:trPr>
          <w:trHeight w:val="25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10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冷凝器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直</w:t>
            </w:r>
            <w:r>
              <w:rPr>
                <w:rFonts w:ascii="仿宋_GB2312" w:eastAsia="仿宋_GB2312" w:hAnsi="宋体" w:cs="宋体" w:hint="eastAsia"/>
                <w:sz w:val="24"/>
              </w:rPr>
              <w:t>盘管冷凝器。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11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制冷方式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直冷，手动除霜。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额定温度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可以</w:t>
            </w:r>
            <w:r>
              <w:rPr>
                <w:rFonts w:ascii="仿宋_GB2312" w:eastAsia="仿宋_GB2312" w:hAnsi="宋体" w:cs="宋体" w:hint="eastAsia"/>
                <w:sz w:val="24"/>
              </w:rPr>
              <w:t>24</w:t>
            </w:r>
            <w:r>
              <w:rPr>
                <w:rFonts w:ascii="仿宋_GB2312" w:eastAsia="仿宋_GB2312" w:hAnsi="宋体" w:cs="宋体" w:hint="eastAsia"/>
                <w:sz w:val="24"/>
              </w:rPr>
              <w:t>小时连续工作，冷藏室内空间温度显示。可达</w:t>
            </w:r>
            <w:r>
              <w:rPr>
                <w:rFonts w:ascii="仿宋_GB2312" w:eastAsia="仿宋_GB2312" w:hAnsi="宋体" w:cs="宋体" w:hint="eastAsia"/>
                <w:sz w:val="24"/>
              </w:rPr>
              <w:t>-25</w:t>
            </w:r>
            <w:r>
              <w:rPr>
                <w:rFonts w:ascii="仿宋_GB2312" w:eastAsia="仿宋_GB2312" w:hAnsi="宋体" w:cs="宋体" w:hint="eastAsia"/>
                <w:sz w:val="24"/>
              </w:rPr>
              <w:t>℃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13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输入功率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1800</w:t>
            </w:r>
            <w:r>
              <w:rPr>
                <w:rFonts w:ascii="仿宋_GB2312" w:eastAsia="仿宋_GB2312" w:hAnsi="宋体" w:cs="宋体"/>
                <w:sz w:val="24"/>
              </w:rPr>
              <w:t>W</w:t>
            </w:r>
            <w:r>
              <w:rPr>
                <w:rFonts w:ascii="仿宋_GB2312" w:eastAsia="仿宋_GB2312" w:hAnsi="宋体" w:cs="宋体" w:hint="eastAsia"/>
                <w:sz w:val="24"/>
              </w:rPr>
              <w:t>（高配）。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14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电源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220</w:t>
            </w:r>
            <w:r>
              <w:rPr>
                <w:rFonts w:ascii="仿宋_GB2312" w:eastAsia="仿宋_GB2312" w:hAnsi="宋体" w:cs="宋体"/>
                <w:sz w:val="24"/>
              </w:rPr>
              <w:t>v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50</w:t>
            </w:r>
            <w:r>
              <w:rPr>
                <w:rFonts w:ascii="仿宋_GB2312" w:eastAsia="仿宋_GB2312" w:hAnsi="宋体" w:cs="宋体"/>
                <w:sz w:val="24"/>
              </w:rPr>
              <w:t>HZ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机组形式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优质</w:t>
            </w:r>
            <w:r>
              <w:rPr>
                <w:rFonts w:ascii="仿宋_GB2312" w:eastAsia="仿宋_GB2312" w:hAnsi="宋体" w:cs="宋体" w:hint="eastAsia"/>
                <w:sz w:val="24"/>
              </w:rPr>
              <w:t>品</w:t>
            </w:r>
            <w:r>
              <w:rPr>
                <w:rFonts w:ascii="仿宋_GB2312" w:eastAsia="仿宋_GB2312" w:hAnsi="宋体" w:cs="宋体" w:hint="eastAsia"/>
                <w:sz w:val="24"/>
              </w:rPr>
              <w:t>牌全封闭压缩机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sz w:val="24"/>
              </w:rPr>
              <w:t>台。安全稳定高效。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16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制冷剂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134a</w:t>
            </w:r>
            <w:r>
              <w:rPr>
                <w:rFonts w:ascii="仿宋_GB2312" w:eastAsia="仿宋_GB2312" w:hAnsi="宋体" w:cs="宋体" w:hint="eastAsia"/>
                <w:sz w:val="24"/>
              </w:rPr>
              <w:t>或</w:t>
            </w:r>
            <w:r>
              <w:rPr>
                <w:rFonts w:ascii="仿宋_GB2312" w:eastAsia="仿宋_GB2312" w:hAnsi="宋体" w:cs="宋体" w:hint="eastAsia"/>
                <w:sz w:val="24"/>
              </w:rPr>
              <w:t>R290</w:t>
            </w:r>
            <w:r>
              <w:rPr>
                <w:rFonts w:ascii="仿宋_GB2312" w:eastAsia="仿宋_GB2312" w:hAnsi="宋体" w:cs="宋体" w:hint="eastAsia"/>
                <w:sz w:val="24"/>
              </w:rPr>
              <w:t>。安全环保高效环保型。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17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温度控制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微电脑全自动温度控制器，手动控制一体化。（</w:t>
            </w:r>
            <w:r>
              <w:rPr>
                <w:rFonts w:ascii="仿宋_GB2312" w:eastAsia="仿宋_GB2312" w:hAnsi="宋体" w:cs="宋体" w:hint="eastAsia"/>
                <w:sz w:val="24"/>
              </w:rPr>
              <w:t>带物联网控制）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18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温度显示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冷藏柜门设有温度显示，显示冷藏室内空间温度（误差</w:t>
            </w:r>
            <w:r>
              <w:rPr>
                <w:rFonts w:ascii="仿宋_GB2312" w:eastAsia="仿宋_GB2312" w:hAnsi="宋体" w:cs="宋体" w:hint="eastAsia"/>
                <w:sz w:val="24"/>
              </w:rPr>
              <w:t>±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℃</w:t>
            </w:r>
            <w:r>
              <w:rPr>
                <w:rFonts w:ascii="仿宋_GB2312" w:eastAsia="仿宋_GB2312" w:hAnsi="宋体" w:cs="宋体" w:hint="eastAsia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sz w:val="24"/>
              </w:rPr>
              <w:t>更精准化。</w:t>
            </w:r>
          </w:p>
        </w:tc>
      </w:tr>
      <w:tr w:rsidR="00331194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19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功能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设备具有有效的安全措施和防腐功能。安全门锁设计，防止任意开启。</w:t>
            </w:r>
          </w:p>
        </w:tc>
      </w:tr>
      <w:tr w:rsidR="00331194">
        <w:trPr>
          <w:trHeight w:val="28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sz w:val="24"/>
              </w:rPr>
              <w:t>、噪音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冷藏柜制冷系统工作时，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米外噪音不超过</w:t>
            </w:r>
            <w:r>
              <w:rPr>
                <w:rFonts w:ascii="仿宋_GB2312" w:eastAsia="仿宋_GB2312" w:hAnsi="宋体" w:cs="宋体" w:hint="eastAsia"/>
                <w:sz w:val="24"/>
              </w:rPr>
              <w:t>100</w:t>
            </w:r>
            <w:r>
              <w:rPr>
                <w:rFonts w:ascii="仿宋_GB2312" w:eastAsia="仿宋_GB2312" w:hAnsi="宋体" w:cs="宋体" w:hint="eastAsia"/>
                <w:sz w:val="24"/>
              </w:rPr>
              <w:t>分贝。</w:t>
            </w:r>
          </w:p>
        </w:tc>
      </w:tr>
      <w:tr w:rsidR="00331194">
        <w:trPr>
          <w:trHeight w:val="28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21</w:t>
            </w:r>
            <w:r>
              <w:rPr>
                <w:rFonts w:ascii="仿宋_GB2312" w:eastAsia="仿宋_GB2312" w:hAnsi="宋体" w:cs="宋体" w:hint="eastAsia"/>
                <w:sz w:val="24"/>
              </w:rPr>
              <w:t>、物联网控制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1194" w:rsidRDefault="0050089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每台设备内置手机卡，可通过手机</w:t>
            </w:r>
            <w:r>
              <w:rPr>
                <w:rFonts w:ascii="仿宋_GB2312" w:eastAsia="仿宋_GB2312" w:hAnsi="宋体" w:cs="宋体" w:hint="eastAsia"/>
                <w:sz w:val="24"/>
              </w:rPr>
              <w:t>APP</w:t>
            </w:r>
            <w:r>
              <w:rPr>
                <w:rFonts w:ascii="仿宋_GB2312" w:eastAsia="仿宋_GB2312" w:hAnsi="宋体" w:cs="宋体" w:hint="eastAsia"/>
                <w:sz w:val="24"/>
              </w:rPr>
              <w:t>远程实时监控设备温度，支持温度异常报警与历史数据查询，随时随地掌握运行状态。</w:t>
            </w:r>
          </w:p>
        </w:tc>
      </w:tr>
    </w:tbl>
    <w:p w:rsidR="00331194" w:rsidRDefault="00331194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</w:rPr>
      </w:pPr>
    </w:p>
    <w:p w:rsidR="00331194" w:rsidRDefault="0050089C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安装与调试要求</w:t>
      </w:r>
    </w:p>
    <w:p w:rsidR="00331194" w:rsidRDefault="0050089C">
      <w:pPr>
        <w:pStyle w:val="a5"/>
        <w:numPr>
          <w:ilvl w:val="0"/>
          <w:numId w:val="2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投标人需负责设备的免费上门安装、调试，提供专业的安装团队，安装前对安装场地进行实地勘察，确保安装环境符合设</w:t>
      </w:r>
      <w:bookmarkStart w:id="0" w:name="_GoBack"/>
      <w:bookmarkEnd w:id="0"/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备运行要求；安装过程中需遵守医院相关规章制度，避免对医院环境造成破坏。</w:t>
      </w:r>
    </w:p>
    <w:p w:rsidR="00331194" w:rsidRDefault="0050089C">
      <w:pPr>
        <w:pStyle w:val="a5"/>
        <w:numPr>
          <w:ilvl w:val="0"/>
          <w:numId w:val="2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安装调试完成后，需进行不少于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24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小时的连续试运行，确保设备运行稳定，各项参数符合本招标要求，温度控制精准，报警功能正常，制冷系统运行良好。</w:t>
      </w:r>
    </w:p>
    <w:p w:rsidR="00331194" w:rsidRDefault="0050089C">
      <w:pPr>
        <w:pStyle w:val="a5"/>
        <w:numPr>
          <w:ilvl w:val="0"/>
          <w:numId w:val="2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安装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前投标人需提前至少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 xml:space="preserve"> 5 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天书面通知招标人，双方完成施工前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沟通、组织及协调工作，确认施工条件后方可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安装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。</w:t>
      </w:r>
    </w:p>
    <w:p w:rsidR="00331194" w:rsidRDefault="0050089C">
      <w:pPr>
        <w:pStyle w:val="a5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四、验收标准</w:t>
      </w:r>
    </w:p>
    <w:p w:rsidR="00331194" w:rsidRDefault="0050089C">
      <w:pPr>
        <w:pStyle w:val="a5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安装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完成后，招标人将按以下标准进行整体验收，验收合格后方为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完成交付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</w:t>
      </w:r>
    </w:p>
    <w:p w:rsidR="00331194" w:rsidRDefault="0050089C">
      <w:pPr>
        <w:pStyle w:val="a5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/>
          <w:b/>
          <w:bCs/>
          <w:color w:val="333333"/>
          <w:shd w:val="clear" w:color="auto" w:fill="FFFFFF"/>
          <w:lang/>
        </w:rPr>
        <w:lastRenderedPageBreak/>
        <w:t>设备运行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采购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的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三门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遗体冷藏柜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及配套配件运行正常，各项性能指标符合设计及使用要求。</w:t>
      </w:r>
    </w:p>
    <w:p w:rsidR="00331194" w:rsidRDefault="0050089C">
      <w:pPr>
        <w:pStyle w:val="a5"/>
        <w:numPr>
          <w:ilvl w:val="0"/>
          <w:numId w:val="3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/>
          <w:b/>
          <w:bCs/>
          <w:color w:val="333333"/>
          <w:shd w:val="clear" w:color="auto" w:fill="FFFFFF"/>
          <w:lang/>
        </w:rPr>
        <w:t>现场清理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：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太平间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区域建筑垃圾、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设备包装材料（泡沫、纸箱、塑料膜等）、安装施工过程中产生的其他废弃物料等已全部清运完毕，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现场环境整洁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。</w:t>
      </w:r>
    </w:p>
    <w:p w:rsidR="00331194" w:rsidRDefault="0050089C">
      <w:pPr>
        <w:widowControl/>
        <w:jc w:val="left"/>
        <w:rPr>
          <w:rFonts w:ascii="仿宋_GB2312" w:eastAsia="仿宋_GB2312" w:hAnsi="微软雅黑" w:cs="微软雅黑"/>
          <w:color w:val="333333"/>
          <w:kern w:val="0"/>
          <w:sz w:val="24"/>
          <w:shd w:val="clear" w:color="auto" w:fill="FFFFFF"/>
          <w:lang/>
        </w:rPr>
      </w:pP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五、</w:t>
      </w:r>
      <w:r>
        <w:rPr>
          <w:rFonts w:ascii="仿宋_GB2312" w:eastAsia="仿宋_GB2312" w:hAnsi="微软雅黑" w:cs="微软雅黑"/>
          <w:color w:val="333333"/>
          <w:kern w:val="0"/>
          <w:sz w:val="24"/>
          <w:shd w:val="clear" w:color="auto" w:fill="FFFFFF"/>
          <w:lang/>
        </w:rPr>
        <w:t>售后服务</w:t>
      </w:r>
    </w:p>
    <w:p w:rsidR="00331194" w:rsidRDefault="0050089C">
      <w:pPr>
        <w:pStyle w:val="a5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质保期：设备整体质保期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1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年（自验收合格之日起计算），质保期内，设备出现任何质量问题（人为损坏、不可抗力因素除外），投标人需提供免费上门维修、更换零部件服务，维修产生的全部费用由投标人承担。</w:t>
      </w:r>
    </w:p>
    <w:p w:rsidR="00331194" w:rsidRDefault="0050089C">
      <w:pPr>
        <w:pStyle w:val="a5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售后服务响应：投标人需提供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7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×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24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小时技术支持和售后服务，接到医院维修通知后，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24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小时内到达现场处理，确保设备停运时间不超过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24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小时，最大限度减少对医院工作的影响。</w:t>
      </w:r>
    </w:p>
    <w:p w:rsidR="00331194" w:rsidRDefault="0050089C">
      <w:pPr>
        <w:pStyle w:val="a5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投标人需具备完成本项目所需的施工资质、专业技术人员及施工设备，确保施工过程的专业性和安全性。</w:t>
      </w:r>
    </w:p>
    <w:p w:rsidR="00331194" w:rsidRDefault="0050089C">
      <w:pPr>
        <w:pStyle w:val="a5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施工过程中需严格遵守国家及北京市相关施工安全、环保法规，以及招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标人机房管理的各项规章制度。</w:t>
      </w:r>
    </w:p>
    <w:p w:rsidR="00331194" w:rsidRDefault="0050089C">
      <w:pPr>
        <w:pStyle w:val="a5"/>
        <w:numPr>
          <w:ilvl w:val="0"/>
          <w:numId w:val="4"/>
        </w:numPr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项目验收合格后，投标人需在合同有效期内，对本次更换的设备配件提供相应的售后保障服务，确保设备正常运行。</w:t>
      </w:r>
    </w:p>
    <w:p w:rsidR="00331194" w:rsidRDefault="0050089C">
      <w:pPr>
        <w:widowControl/>
        <w:numPr>
          <w:ilvl w:val="0"/>
          <w:numId w:val="5"/>
        </w:numPr>
        <w:jc w:val="left"/>
        <w:rPr>
          <w:rFonts w:ascii="仿宋_GB2312" w:eastAsia="仿宋_GB2312" w:hAnsi="微软雅黑" w:cs="微软雅黑"/>
          <w:color w:val="333333"/>
          <w:kern w:val="0"/>
          <w:sz w:val="24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kern w:val="0"/>
          <w:sz w:val="24"/>
          <w:shd w:val="clear" w:color="auto" w:fill="FFFFFF"/>
          <w:lang/>
        </w:rPr>
        <w:t>支付方式</w:t>
      </w:r>
    </w:p>
    <w:p w:rsidR="00331194" w:rsidRDefault="0050089C">
      <w:pPr>
        <w:pStyle w:val="a5"/>
        <w:numPr>
          <w:ilvl w:val="0"/>
          <w:numId w:val="6"/>
        </w:numPr>
        <w:shd w:val="clear" w:color="auto" w:fill="FFFFFF"/>
        <w:ind w:left="360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三门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遗体冷藏柜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货到现场后当时验收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，验收合格后医院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向</w:t>
      </w:r>
      <w:r>
        <w:rPr>
          <w:rFonts w:ascii="仿宋_GB2312" w:eastAsia="仿宋_GB2312" w:hAnsi="微软雅黑" w:cs="微软雅黑"/>
          <w:color w:val="333333"/>
          <w:shd w:val="clear" w:color="auto" w:fill="FFFFFF"/>
          <w:lang/>
        </w:rPr>
        <w:t>投标人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支付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全款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金额的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9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0%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；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剩下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10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％作为质保金，合同期满一年后付清</w:t>
      </w:r>
      <w:r>
        <w:rPr>
          <w:rFonts w:ascii="仿宋_GB2312" w:eastAsia="仿宋_GB2312" w:hAnsi="微软雅黑" w:cs="微软雅黑" w:hint="eastAsia"/>
          <w:color w:val="333333"/>
          <w:shd w:val="clear" w:color="auto" w:fill="FFFFFF"/>
          <w:lang/>
        </w:rPr>
        <w:t>。</w:t>
      </w:r>
    </w:p>
    <w:p w:rsidR="00331194" w:rsidRDefault="00331194">
      <w:pPr>
        <w:pStyle w:val="a5"/>
        <w:shd w:val="clear" w:color="auto" w:fill="FFFFFF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</w:p>
    <w:p w:rsidR="00331194" w:rsidRDefault="00331194">
      <w:pPr>
        <w:pStyle w:val="a5"/>
        <w:widowControl/>
        <w:shd w:val="clear" w:color="auto" w:fill="FFFFFF"/>
        <w:spacing w:beforeAutospacing="0" w:afterAutospacing="0"/>
        <w:jc w:val="right"/>
        <w:rPr>
          <w:rFonts w:ascii="仿宋_GB2312" w:eastAsia="仿宋_GB2312" w:hAnsi="微软雅黑" w:cs="微软雅黑"/>
          <w:color w:val="333333"/>
          <w:shd w:val="clear" w:color="auto" w:fill="FFFFFF"/>
          <w:lang/>
        </w:rPr>
      </w:pPr>
    </w:p>
    <w:p w:rsidR="00331194" w:rsidRDefault="00331194">
      <w:pPr>
        <w:jc w:val="right"/>
        <w:rPr>
          <w:rFonts w:ascii="仿宋_GB2312" w:eastAsia="仿宋_GB2312"/>
          <w:sz w:val="28"/>
          <w:szCs w:val="28"/>
        </w:rPr>
      </w:pPr>
    </w:p>
    <w:sectPr w:rsidR="00331194" w:rsidSect="003311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89C" w:rsidRDefault="0050089C" w:rsidP="008C0360">
      <w:r>
        <w:separator/>
      </w:r>
    </w:p>
  </w:endnote>
  <w:endnote w:type="continuationSeparator" w:id="1">
    <w:p w:rsidR="0050089C" w:rsidRDefault="0050089C" w:rsidP="008C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89C" w:rsidRDefault="0050089C" w:rsidP="008C0360">
      <w:r>
        <w:separator/>
      </w:r>
    </w:p>
  </w:footnote>
  <w:footnote w:type="continuationSeparator" w:id="1">
    <w:p w:rsidR="0050089C" w:rsidRDefault="0050089C" w:rsidP="008C0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73AA4B"/>
    <w:multiLevelType w:val="singleLevel"/>
    <w:tmpl w:val="FE73AA4B"/>
    <w:lvl w:ilvl="0">
      <w:start w:val="1"/>
      <w:numFmt w:val="decimal"/>
      <w:suff w:val="space"/>
      <w:lvlText w:val="%1."/>
      <w:lvlJc w:val="left"/>
    </w:lvl>
  </w:abstractNum>
  <w:abstractNum w:abstractNumId="1">
    <w:nsid w:val="09250B8A"/>
    <w:multiLevelType w:val="multilevel"/>
    <w:tmpl w:val="09250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FC040A4"/>
    <w:multiLevelType w:val="multilevel"/>
    <w:tmpl w:val="1FC040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4D70B99"/>
    <w:multiLevelType w:val="singleLevel"/>
    <w:tmpl w:val="44D70B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34EAE28"/>
    <w:multiLevelType w:val="singleLevel"/>
    <w:tmpl w:val="734EAE2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CA76E09"/>
    <w:multiLevelType w:val="multilevel"/>
    <w:tmpl w:val="7CA76E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55AE5"/>
    <w:rsid w:val="002076F1"/>
    <w:rsid w:val="00255AE5"/>
    <w:rsid w:val="00331194"/>
    <w:rsid w:val="004400A3"/>
    <w:rsid w:val="004650ED"/>
    <w:rsid w:val="0050089C"/>
    <w:rsid w:val="0064656B"/>
    <w:rsid w:val="006A6081"/>
    <w:rsid w:val="006D278A"/>
    <w:rsid w:val="007614CC"/>
    <w:rsid w:val="007D0EC2"/>
    <w:rsid w:val="00841517"/>
    <w:rsid w:val="008C0360"/>
    <w:rsid w:val="008C1DE3"/>
    <w:rsid w:val="009107F9"/>
    <w:rsid w:val="009A7605"/>
    <w:rsid w:val="00ED7910"/>
    <w:rsid w:val="00FA791E"/>
    <w:rsid w:val="074A3B33"/>
    <w:rsid w:val="0CA75583"/>
    <w:rsid w:val="0D1F336B"/>
    <w:rsid w:val="0F0E18EA"/>
    <w:rsid w:val="12691F4A"/>
    <w:rsid w:val="12E42F6F"/>
    <w:rsid w:val="148E15C6"/>
    <w:rsid w:val="158C470F"/>
    <w:rsid w:val="166149F5"/>
    <w:rsid w:val="1686445B"/>
    <w:rsid w:val="178C5A2B"/>
    <w:rsid w:val="17D336D0"/>
    <w:rsid w:val="1D504D12"/>
    <w:rsid w:val="227D53AB"/>
    <w:rsid w:val="272F027E"/>
    <w:rsid w:val="2DDF4725"/>
    <w:rsid w:val="2E0A2830"/>
    <w:rsid w:val="375F2C5F"/>
    <w:rsid w:val="382D263C"/>
    <w:rsid w:val="39363667"/>
    <w:rsid w:val="3D54053A"/>
    <w:rsid w:val="41C44600"/>
    <w:rsid w:val="4EC507A9"/>
    <w:rsid w:val="53591AB3"/>
    <w:rsid w:val="55280E42"/>
    <w:rsid w:val="5B4A6DD2"/>
    <w:rsid w:val="5BC85F49"/>
    <w:rsid w:val="5EBA1C26"/>
    <w:rsid w:val="65A20FEB"/>
    <w:rsid w:val="65BA2DA7"/>
    <w:rsid w:val="692950DE"/>
    <w:rsid w:val="70AA31BE"/>
    <w:rsid w:val="71193077"/>
    <w:rsid w:val="76F84E2E"/>
    <w:rsid w:val="79FC3536"/>
    <w:rsid w:val="7A12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3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311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311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33119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33119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311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jiapeng05</dc:creator>
  <cp:lastModifiedBy>Administrator</cp:lastModifiedBy>
  <cp:revision>9</cp:revision>
  <cp:lastPrinted>2026-03-17T09:12:00Z</cp:lastPrinted>
  <dcterms:created xsi:type="dcterms:W3CDTF">2026-03-02T07:27:00Z</dcterms:created>
  <dcterms:modified xsi:type="dcterms:W3CDTF">2026-03-24T06:14:00Z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BFDF34ABF1D84B6FA21F293354B920CE</vt:lpwstr>
  </property>
  <property fmtid="{D5CDD505-2E9C-101B-9397-08002B2CF9AE}" pid="4" name="KSOTemplateDocerSaveRecord">
    <vt:lpwstr>eyJoZGlkIjoiNzRmYTI0ZjVkMmVlZmNjZDgwZmNhOTU0OGNhNTg1N2YiLCJ1c2VySWQiOiIxMjI2MzA1MDExIn0=</vt:lpwstr>
  </property>
</Properties>
</file>