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6AE33" w14:textId="31B08661" w:rsidR="001B5DBF" w:rsidRDefault="00970A4D">
      <w:pPr>
        <w:widowControl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皮下电子注射器控制助推装置参数</w:t>
      </w:r>
    </w:p>
    <w:p w14:paraId="106E078F" w14:textId="77777777" w:rsidR="001B5DBF" w:rsidRDefault="001B5DBF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6824ADD9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操作模式</w:t>
      </w:r>
      <w:r>
        <w:rPr>
          <w:rFonts w:ascii="仿宋" w:eastAsia="仿宋" w:hAnsi="仿宋" w:cs="仿宋" w:hint="eastAsia"/>
          <w:sz w:val="28"/>
          <w:szCs w:val="28"/>
        </w:rPr>
        <w:tab/>
        <w:t>4种（自动感应；自动脚踏；单次脚踏；连续脚踏）</w:t>
      </w:r>
    </w:p>
    <w:p w14:paraId="622E40CF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触摸屏</w:t>
      </w:r>
      <w:r>
        <w:rPr>
          <w:rFonts w:ascii="仿宋" w:eastAsia="仿宋" w:hAnsi="仿宋" w:cs="仿宋" w:hint="eastAsia"/>
          <w:sz w:val="28"/>
          <w:szCs w:val="28"/>
        </w:rPr>
        <w:tab/>
        <w:t>13.3英寸电容FHD(1080P)触摸屏</w:t>
      </w:r>
    </w:p>
    <w:p w14:paraId="23794361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负压等级</w:t>
      </w:r>
      <w:r>
        <w:rPr>
          <w:rFonts w:ascii="仿宋" w:eastAsia="仿宋" w:hAnsi="仿宋" w:cs="仿宋" w:hint="eastAsia"/>
          <w:sz w:val="28"/>
          <w:szCs w:val="28"/>
        </w:rPr>
        <w:tab/>
        <w:t>0～9级别（0表示无压力，数字越大负压越大；误差±10%范围内）</w:t>
      </w:r>
    </w:p>
    <w:p w14:paraId="7E1AB594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真空泵数量</w:t>
      </w:r>
      <w:r>
        <w:rPr>
          <w:rFonts w:ascii="仿宋" w:eastAsia="仿宋" w:hAnsi="仿宋" w:cs="仿宋" w:hint="eastAsia"/>
          <w:sz w:val="28"/>
          <w:szCs w:val="28"/>
        </w:rPr>
        <w:tab/>
        <w:t>2个真空泵</w:t>
      </w:r>
    </w:p>
    <w:p w14:paraId="61B4EAB2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最高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注射总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次数</w:t>
      </w:r>
      <w:r>
        <w:rPr>
          <w:rFonts w:ascii="仿宋" w:eastAsia="仿宋" w:hAnsi="仿宋" w:cs="仿宋" w:hint="eastAsia"/>
          <w:sz w:val="28"/>
          <w:szCs w:val="28"/>
        </w:rPr>
        <w:tab/>
        <w:t>360次, 实时显示已注射次数</w:t>
      </w:r>
    </w:p>
    <w:p w14:paraId="749C9949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最小单次注射量</w:t>
      </w:r>
      <w:r>
        <w:rPr>
          <w:rFonts w:ascii="仿宋" w:eastAsia="仿宋" w:hAnsi="仿宋" w:cs="仿宋" w:hint="eastAsia"/>
          <w:sz w:val="28"/>
          <w:szCs w:val="28"/>
        </w:rPr>
        <w:tab/>
        <w:t>0.0045mL</w:t>
      </w:r>
    </w:p>
    <w:p w14:paraId="36B17191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注射准确性</w:t>
      </w:r>
      <w:r>
        <w:rPr>
          <w:rFonts w:ascii="仿宋" w:eastAsia="仿宋" w:hAnsi="仿宋" w:cs="仿宋" w:hint="eastAsia"/>
          <w:sz w:val="28"/>
          <w:szCs w:val="28"/>
        </w:rPr>
        <w:tab/>
        <w:t>总注射准确性：±3%范围内</w:t>
      </w:r>
    </w:p>
    <w:p w14:paraId="505E9ED1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单次注射准确性</w:t>
      </w:r>
      <w:r>
        <w:rPr>
          <w:rFonts w:ascii="仿宋" w:eastAsia="仿宋" w:hAnsi="仿宋" w:cs="仿宋" w:hint="eastAsia"/>
          <w:sz w:val="28"/>
          <w:szCs w:val="28"/>
        </w:rPr>
        <w:tab/>
        <w:t>单针注射准确性：±5%范围内</w:t>
      </w:r>
    </w:p>
    <w:p w14:paraId="58FF9B48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注射速度</w:t>
      </w:r>
      <w:r>
        <w:rPr>
          <w:rFonts w:ascii="仿宋" w:eastAsia="仿宋" w:hAnsi="仿宋" w:cs="仿宋" w:hint="eastAsia"/>
          <w:sz w:val="28"/>
          <w:szCs w:val="28"/>
        </w:rPr>
        <w:tab/>
        <w:t>慢速、中速、快速；最快推进速度：3.9mm/s （±10%）</w:t>
      </w:r>
    </w:p>
    <w:p w14:paraId="60F4ED73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间隔等级</w:t>
      </w:r>
      <w:r>
        <w:rPr>
          <w:rFonts w:ascii="仿宋" w:eastAsia="仿宋" w:hAnsi="仿宋" w:cs="仿宋" w:hint="eastAsia"/>
          <w:sz w:val="28"/>
          <w:szCs w:val="28"/>
        </w:rPr>
        <w:tab/>
        <w:t>三档可调</w:t>
      </w:r>
    </w:p>
    <w:p w14:paraId="2F463BE1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后退等级</w:t>
      </w:r>
      <w:r>
        <w:rPr>
          <w:rFonts w:ascii="仿宋" w:eastAsia="仿宋" w:hAnsi="仿宋" w:cs="仿宋" w:hint="eastAsia"/>
          <w:sz w:val="28"/>
          <w:szCs w:val="28"/>
        </w:rPr>
        <w:tab/>
        <w:t>三档可调</w:t>
      </w:r>
    </w:p>
    <w:p w14:paraId="60EB0393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预存配置</w:t>
      </w:r>
      <w:r>
        <w:rPr>
          <w:rFonts w:ascii="仿宋" w:eastAsia="仿宋" w:hAnsi="仿宋" w:cs="仿宋" w:hint="eastAsia"/>
          <w:sz w:val="28"/>
          <w:szCs w:val="28"/>
        </w:rPr>
        <w:tab/>
        <w:t>5个</w:t>
      </w:r>
    </w:p>
    <w:p w14:paraId="32F50894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可选注射器种类</w:t>
      </w:r>
      <w:r>
        <w:rPr>
          <w:rFonts w:ascii="仿宋" w:eastAsia="仿宋" w:hAnsi="仿宋" w:cs="仿宋" w:hint="eastAsia"/>
          <w:sz w:val="28"/>
          <w:szCs w:val="28"/>
        </w:rPr>
        <w:tab/>
        <w:t>可选指定的1ml、2.5ml、3ml、5ml、10ml注射器</w:t>
      </w:r>
    </w:p>
    <w:p w14:paraId="7D56D800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电源额定输入功率</w:t>
      </w:r>
      <w:r>
        <w:rPr>
          <w:rFonts w:ascii="仿宋" w:eastAsia="仿宋" w:hAnsi="仿宋" w:cs="仿宋" w:hint="eastAsia"/>
          <w:sz w:val="28"/>
          <w:szCs w:val="28"/>
        </w:rPr>
        <w:tab/>
        <w:t>电源额定输入功率：≤100VA</w:t>
      </w:r>
    </w:p>
    <w:p w14:paraId="07A967B9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操作手柄</w:t>
      </w:r>
      <w:r>
        <w:rPr>
          <w:rFonts w:ascii="仿宋" w:eastAsia="仿宋" w:hAnsi="仿宋" w:cs="仿宋" w:hint="eastAsia"/>
          <w:sz w:val="28"/>
          <w:szCs w:val="28"/>
        </w:rPr>
        <w:tab/>
        <w:t>手柄托盘自动磁吸功能，防止手柄摔落</w:t>
      </w:r>
    </w:p>
    <w:p w14:paraId="08FCD118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环境温度</w:t>
      </w:r>
      <w:r>
        <w:rPr>
          <w:rFonts w:ascii="仿宋" w:eastAsia="仿宋" w:hAnsi="仿宋" w:cs="仿宋" w:hint="eastAsia"/>
          <w:sz w:val="28"/>
          <w:szCs w:val="28"/>
        </w:rPr>
        <w:tab/>
        <w:t>5℃～40℃</w:t>
      </w:r>
    </w:p>
    <w:p w14:paraId="629F982C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供电电源</w:t>
      </w:r>
      <w:r>
        <w:rPr>
          <w:rFonts w:ascii="仿宋" w:eastAsia="仿宋" w:hAnsi="仿宋" w:cs="仿宋" w:hint="eastAsia"/>
          <w:sz w:val="28"/>
          <w:szCs w:val="28"/>
        </w:rPr>
        <w:tab/>
        <w:t>AC220V/50Hz</w:t>
      </w:r>
    </w:p>
    <w:p w14:paraId="1F9DC519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手柄</w:t>
      </w:r>
      <w:r>
        <w:rPr>
          <w:rFonts w:ascii="仿宋" w:eastAsia="仿宋" w:hAnsi="仿宋" w:cs="仿宋" w:hint="eastAsia"/>
          <w:sz w:val="28"/>
          <w:szCs w:val="28"/>
        </w:rPr>
        <w:tab/>
        <w:t>手柄一体化</w:t>
      </w:r>
    </w:p>
    <w:p w14:paraId="029F2641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智能提示系统具备积液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瓶检查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提示，负压管路提示，电机阻塞提示，手柄未连接提示和负压不足提示</w:t>
      </w:r>
    </w:p>
    <w:p w14:paraId="2E8B3ABF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故障检测系统</w:t>
      </w:r>
      <w:r>
        <w:rPr>
          <w:rFonts w:ascii="仿宋" w:eastAsia="仿宋" w:hAnsi="仿宋" w:cs="仿宋" w:hint="eastAsia"/>
          <w:sz w:val="28"/>
          <w:szCs w:val="28"/>
        </w:rPr>
        <w:tab/>
        <w:t>气泵故障可提示</w:t>
      </w:r>
    </w:p>
    <w:p w14:paraId="2E596E88" w14:textId="77777777" w:rsidR="001B5DBF" w:rsidRDefault="00970A4D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针剂选择种类</w:t>
      </w:r>
      <w:r>
        <w:rPr>
          <w:rFonts w:ascii="仿宋" w:eastAsia="仿宋" w:hAnsi="仿宋" w:cs="仿宋" w:hint="eastAsia"/>
          <w:sz w:val="28"/>
          <w:szCs w:val="28"/>
        </w:rPr>
        <w:tab/>
        <w:t>10种：0.8/1ml；1/2.5ml；2/2.5ml；2/3ml；2.5/3ml；3/3ml；3/5ml；4/5ml；5/5ml；8/10ml</w:t>
      </w:r>
    </w:p>
    <w:p w14:paraId="47DF694D" w14:textId="77777777" w:rsidR="001B5DBF" w:rsidRDefault="00970A4D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售后服务  </w:t>
      </w:r>
    </w:p>
    <w:p w14:paraId="21A226B9" w14:textId="77777777" w:rsidR="001B5DBF" w:rsidRDefault="00970A4D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1、保证备件的存储并提供备件的发货，提供在线支持、现场检修、全部零备件更换。</w:t>
      </w:r>
    </w:p>
    <w:p w14:paraId="21F1F546" w14:textId="77777777" w:rsidR="001B5DBF" w:rsidRDefault="00970A4D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2、所有备件保证是原厂备件并提供清晰合法的来源证明材料。</w:t>
      </w:r>
    </w:p>
    <w:p w14:paraId="48F73C8C" w14:textId="77777777" w:rsidR="001B5DBF" w:rsidRDefault="00970A4D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3、提供免费维修服务热线，提供维修技术专家开展远程在线技术支持和维修诊断，及时派工程师进行指导或赴现场维修。</w:t>
      </w:r>
    </w:p>
    <w:p w14:paraId="1EE323C2" w14:textId="77777777" w:rsidR="001B5DBF" w:rsidRDefault="00970A4D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4、报修响应时间≤1小时；如需到场维修，到达现场时间≤8小时。5、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工科和使用科室根据响应速度、配件响应速度、工程师维修效率、维修后设备使用情况、设备保养情况等方面进行评价打分，评分低于90分可提出整改。</w:t>
      </w:r>
    </w:p>
    <w:p w14:paraId="4D2A866D" w14:textId="77777777" w:rsidR="001B5DBF" w:rsidRDefault="00970A4D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质保时间</w:t>
      </w:r>
    </w:p>
    <w:p w14:paraId="6AB46604" w14:textId="7B4688AF" w:rsidR="001B5DBF" w:rsidRDefault="00970A4D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1、设备经过验收后整机质保不少于</w:t>
      </w:r>
      <w:r w:rsidR="00310544">
        <w:rPr>
          <w:rFonts w:ascii="仿宋" w:eastAsia="仿宋" w:hAnsi="仿宋" w:cs="仿宋" w:hint="eastAsia"/>
          <w:sz w:val="28"/>
          <w:szCs w:val="28"/>
        </w:rPr>
        <w:t>5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年。</w:t>
      </w:r>
    </w:p>
    <w:p w14:paraId="15A3AA64" w14:textId="77777777" w:rsidR="001B5DBF" w:rsidRDefault="00970A4D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保修起止日期</w:t>
      </w:r>
    </w:p>
    <w:p w14:paraId="1A71F8E6" w14:textId="77777777" w:rsidR="001B5DBF" w:rsidRDefault="00970A4D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自设备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验收合格之日起，验收合格日期以双方签字确认的验收报告为准。</w:t>
      </w:r>
    </w:p>
    <w:p w14:paraId="5F7961A5" w14:textId="77777777" w:rsidR="001B5DBF" w:rsidRDefault="001B5DBF"/>
    <w:sectPr w:rsidR="001B5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B87406"/>
    <w:multiLevelType w:val="singleLevel"/>
    <w:tmpl w:val="EAB8740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A4"/>
    <w:rsid w:val="001B5DBF"/>
    <w:rsid w:val="003033CC"/>
    <w:rsid w:val="00310544"/>
    <w:rsid w:val="00970A4D"/>
    <w:rsid w:val="00BF02E2"/>
    <w:rsid w:val="00DE75A4"/>
    <w:rsid w:val="00F851EA"/>
    <w:rsid w:val="6E7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0A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0A4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0A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0A4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712</Characters>
  <Application>Microsoft Office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贝妮芙</dc:creator>
  <cp:lastModifiedBy>ghdf</cp:lastModifiedBy>
  <cp:revision>5</cp:revision>
  <cp:lastPrinted>2025-05-19T02:38:00Z</cp:lastPrinted>
  <dcterms:created xsi:type="dcterms:W3CDTF">2025-04-10T06:04:00Z</dcterms:created>
  <dcterms:modified xsi:type="dcterms:W3CDTF">2026-01-04T00:31:00Z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794F96BA12534A1C872322BD63510920_12</vt:lpwstr>
  </property>
</Properties>
</file>