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F256E">
      <w:pPr>
        <w:jc w:val="center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4"/>
          <w:szCs w:val="44"/>
        </w:rPr>
        <w:t>CO2培养箱参数</w:t>
      </w:r>
    </w:p>
    <w:p w14:paraId="20D61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D2D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5110C3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★CO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浓度控制系统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开门30秒后关门，在≤3分钟内恢复到5%的CO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vertAlign w:val="subscript"/>
        </w:rPr>
        <w:t>2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设定浓度。</w:t>
      </w:r>
    </w:p>
    <w:p w14:paraId="43B3C8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微生物高效过滤器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CO 2 进气口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配备微生物高效过滤器，针对直径≥0.3μm的颗粒，过滤效率高达99.99%，有效过滤CO 2 气体中的细菌和灰尘颗粒。</w:t>
      </w:r>
    </w:p>
    <w:p w14:paraId="38BE94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★加热方式：水套式，多点加热方式。</w:t>
      </w:r>
    </w:p>
    <w:p w14:paraId="5080555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4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控温范围：RT+5～55℃</w:t>
      </w:r>
    </w:p>
    <w:p w14:paraId="0714887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5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工作环境温度:+5～30℃</w:t>
      </w:r>
    </w:p>
    <w:p w14:paraId="7C39095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6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温度波动度: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±0 1℃</w:t>
      </w:r>
    </w:p>
    <w:p w14:paraId="603FC5E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7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CO2控制范围:0～20%</w:t>
      </w:r>
    </w:p>
    <w:p w14:paraId="20D87E1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8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CO2控制精度:±0.1% (红外线传感器)</w:t>
      </w:r>
    </w:p>
    <w:p w14:paraId="60330C8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9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CO2恢复时间:(开门30秒恢复到5%)≤3分钟</w:t>
      </w:r>
    </w:p>
    <w:p w14:paraId="7E32C31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10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温度恢复：开门30秒恢复到37℃）≤ 8分钟</w:t>
      </w:r>
    </w:p>
    <w:p w14:paraId="1C93633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11.相对湿度：自然蒸发≥90%</w:t>
      </w:r>
    </w:p>
    <w:p w14:paraId="4EB1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 w14:paraId="4014671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★容积≥240L</w:t>
      </w:r>
    </w:p>
    <w:p w14:paraId="5D2D65D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三、电气参数：</w:t>
      </w:r>
    </w:p>
    <w:p w14:paraId="5D45D9C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9.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输入功率:≥1000W</w:t>
      </w:r>
    </w:p>
    <w:p w14:paraId="00CF6C76">
      <w:pPr>
        <w:widowControl w:val="0"/>
        <w:numPr>
          <w:ilvl w:val="0"/>
          <w:numId w:val="2"/>
        </w:numPr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功能参数：</w:t>
      </w:r>
    </w:p>
    <w:p w14:paraId="518D94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培养箱箱温控制系统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温度探测器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可通过箱内实际温度与设置温度的差值，实时调整加热功率。</w:t>
      </w:r>
    </w:p>
    <w:p w14:paraId="646339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门温加热系统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外箱门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具有加热功能。</w:t>
      </w:r>
    </w:p>
    <w:p w14:paraId="7B65D2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环境温度监测系统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：需具备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独立的环境温度检测器，根据实验中的环境温度的变化进行自动调节CO 2 培养箱加热系统。</w:t>
      </w:r>
    </w:p>
    <w:p w14:paraId="137C1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4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超温保护系统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：需具备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独立于CO 2 培养箱箱温控制系统之外的备用温控系统，当培养箱温控系统出现故障引起温度失控时，工作室内温度达到控制器限温设定值时，超温保护系统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要求会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自动切断加热，并声光报警。</w:t>
      </w:r>
    </w:p>
    <w:p w14:paraId="56515D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安全功能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：需具备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温度偏高、偏低和超温报警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箱温传感器故障报警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门温传感器故障报警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超温传感器故障报警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CO2浓度过高或过低报警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断电报警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独立限温报警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开门时间过长报警</w:t>
      </w:r>
    </w:p>
    <w:p w14:paraId="7A80B2DF">
      <w:pPr>
        <w:widowControl w:val="0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五、需配置设备附件：</w:t>
      </w:r>
    </w:p>
    <w:p w14:paraId="5C8369E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载物托架配备≥3块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00A6F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6E3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14A0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5A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5196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020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3BD3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6121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56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 w14:paraId="69A4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3ED97A5">
      <w:pPr>
        <w:rPr>
          <w:rFonts w:hint="eastAsia" w:asciiTheme="majorEastAsia" w:hAnsiTheme="majorEastAsia" w:eastAsiaTheme="majorEastAsia"/>
          <w:sz w:val="28"/>
          <w:szCs w:val="28"/>
        </w:rPr>
      </w:pPr>
    </w:p>
    <w:p w14:paraId="41100695">
      <w:pP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4434D"/>
    <w:multiLevelType w:val="singleLevel"/>
    <w:tmpl w:val="F3D4434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A16229"/>
    <w:multiLevelType w:val="singleLevel"/>
    <w:tmpl w:val="6EA1622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7027CB2"/>
    <w:rsid w:val="0AE0655C"/>
    <w:rsid w:val="0BA31A63"/>
    <w:rsid w:val="0C226F40"/>
    <w:rsid w:val="115976F1"/>
    <w:rsid w:val="119A56B6"/>
    <w:rsid w:val="13645F7C"/>
    <w:rsid w:val="16C6252F"/>
    <w:rsid w:val="180227C4"/>
    <w:rsid w:val="18133F4D"/>
    <w:rsid w:val="195E346D"/>
    <w:rsid w:val="1B3A3308"/>
    <w:rsid w:val="1E137F87"/>
    <w:rsid w:val="211C7E96"/>
    <w:rsid w:val="2268710B"/>
    <w:rsid w:val="23C5647A"/>
    <w:rsid w:val="249F0195"/>
    <w:rsid w:val="309D2676"/>
    <w:rsid w:val="366C6D72"/>
    <w:rsid w:val="36F01751"/>
    <w:rsid w:val="370F0FE9"/>
    <w:rsid w:val="3B563B4D"/>
    <w:rsid w:val="3C925059"/>
    <w:rsid w:val="3F762A0F"/>
    <w:rsid w:val="476C2250"/>
    <w:rsid w:val="4CD12F93"/>
    <w:rsid w:val="58DE5456"/>
    <w:rsid w:val="6017749F"/>
    <w:rsid w:val="618C1484"/>
    <w:rsid w:val="661C136B"/>
    <w:rsid w:val="6808604B"/>
    <w:rsid w:val="68955405"/>
    <w:rsid w:val="6F21085E"/>
    <w:rsid w:val="729606F7"/>
    <w:rsid w:val="73FE3919"/>
    <w:rsid w:val="7614205F"/>
    <w:rsid w:val="788D60F9"/>
    <w:rsid w:val="79E93803"/>
    <w:rsid w:val="7A28432B"/>
    <w:rsid w:val="7CB63727"/>
    <w:rsid w:val="7DE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2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7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2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5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6">
    <w:name w:val="不明显强调1"/>
    <w:qFormat/>
    <w:uiPriority w:val="99"/>
    <w:rPr>
      <w:rFonts w:cs="Times New Roman"/>
      <w:i/>
      <w:color w:val="404040"/>
    </w:rPr>
  </w:style>
  <w:style w:type="character" w:customStyle="1" w:styleId="17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8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9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911</Words>
  <Characters>992</Characters>
  <Lines>1</Lines>
  <Paragraphs>1</Paragraphs>
  <TotalTime>3</TotalTime>
  <ScaleCrop>false</ScaleCrop>
  <LinksUpToDate>false</LinksUpToDate>
  <CharactersWithSpaces>1009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漫Man</cp:lastModifiedBy>
  <dcterms:modified xsi:type="dcterms:W3CDTF">2026-01-29T07:24:06Z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2052-12.1.0.24657</vt:lpwstr>
  </property>
  <property fmtid="{D5CDD505-2E9C-101B-9397-08002B2CF9AE}" pid="4" name="ICV">
    <vt:lpwstr>7F4D8D94EB8C49CD806A8200B13A1DFA_13</vt:lpwstr>
  </property>
</Properties>
</file>