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B4F8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关于加装可燃气体探测器项目的招标要求</w:t>
      </w:r>
    </w:p>
    <w:p w14:paraId="0EC72DAB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151DEFE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职工食堂、营养食堂及热力中心可燃气体探测器加装项目</w:t>
      </w:r>
    </w:p>
    <w:p w14:paraId="24FD10F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项目背景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 年 12 月 2 日，市卫建委专家对我院开展安全生产专项检查时，发现职工食堂、营养食堂及热力中心的可燃气体探测器与释放源的垂直距离均超出 4m。依据《城镇燃气报警控制系统技术规定》（CJJ/T146-2011）第 3.3.3 条要求，需在现有探测器基础上增设一层分层探测器，以保障燃气使用安全，现通过招标选定服务商完成加装、调试及验收工作。</w:t>
      </w:r>
    </w:p>
    <w:p w14:paraId="5A6BC0F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我院职工食堂、营养食堂、热力中心指定区域</w:t>
      </w:r>
    </w:p>
    <w:p w14:paraId="5C68236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本次需加装可燃气体探测器共计 17 个探头，具体分布：职工食堂 4 个、营养食堂 3 个、热力中心 10 个；配套控制器型号需为 RK8611，探测器型号需为 GTYQ-RK5112，确保设备成套适配、稳定运行。</w:t>
      </w:r>
    </w:p>
    <w:p w14:paraId="7514F7FD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二、招标内容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1A1054D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（一）核心参数要求</w:t>
      </w:r>
    </w:p>
    <w:p w14:paraId="1114ECF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探测器（型号：GTYQ-RK5112）</w:t>
      </w:r>
    </w:p>
    <w:p w14:paraId="40560C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探测气体类型：可燃气体（适配食堂及热力中心常用燃气种类，如天然气、液化气等）；</w:t>
      </w:r>
    </w:p>
    <w:p w14:paraId="43F3A6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</w:t>
      </w:r>
      <w:r>
        <w:rPr>
          <w:rFonts w:hint="eastAsia" w:ascii="仿宋" w:hAnsi="仿宋" w:eastAsia="仿宋" w:cs="仿宋"/>
          <w:sz w:val="28"/>
          <w:szCs w:val="28"/>
        </w:rPr>
        <w:t>探测范围：0-100% LEL（爆炸下限），报警阈值符合《城镇燃气报警控制系统技术规定》（CJJ/T146-2011）及国家相关强制标准；</w:t>
      </w:r>
    </w:p>
    <w:p w14:paraId="275D7B4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</w:t>
      </w:r>
      <w:r>
        <w:rPr>
          <w:rFonts w:hint="eastAsia" w:ascii="仿宋" w:hAnsi="仿宋" w:eastAsia="仿宋" w:cs="仿宋"/>
          <w:sz w:val="28"/>
          <w:szCs w:val="28"/>
        </w:rPr>
        <w:t>响应时间：≤30s，具备高灵敏度探测功能，稳定无误报、漏报；</w:t>
      </w:r>
    </w:p>
    <w:p w14:paraId="02CBD7B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</w:t>
      </w:r>
      <w:r>
        <w:rPr>
          <w:rFonts w:hint="eastAsia" w:ascii="仿宋" w:hAnsi="仿宋" w:eastAsia="仿宋" w:cs="仿宋"/>
          <w:sz w:val="28"/>
          <w:szCs w:val="28"/>
        </w:rPr>
        <w:t>工作电压：AC220V±10% 或 DC24V（适配现场供电环境），功耗≤3W；</w:t>
      </w:r>
    </w:p>
    <w:p w14:paraId="3459794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安装方式：壁挂式或吊顶式（根据现场实际情况选择，确保与释放源垂直距离符合规范）；</w:t>
      </w:r>
    </w:p>
    <w:p w14:paraId="0B72F03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</w:t>
      </w:r>
      <w:r>
        <w:rPr>
          <w:rFonts w:hint="eastAsia" w:ascii="仿宋" w:hAnsi="仿宋" w:eastAsia="仿宋" w:cs="仿宋"/>
          <w:sz w:val="28"/>
          <w:szCs w:val="28"/>
        </w:rPr>
        <w:t>防护等级：≥IP54，适应食堂高温、潮湿及热力中心复杂环境；</w:t>
      </w:r>
    </w:p>
    <w:p w14:paraId="651CE4D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</w:t>
      </w:r>
      <w:r>
        <w:rPr>
          <w:rFonts w:hint="eastAsia" w:ascii="仿宋" w:hAnsi="仿宋" w:eastAsia="仿宋" w:cs="仿宋"/>
          <w:sz w:val="28"/>
          <w:szCs w:val="28"/>
        </w:rPr>
        <w:t>需提供产品合格证书、检测报告，符合国家消防及燃气安全相关标准。</w:t>
      </w:r>
    </w:p>
    <w:p w14:paraId="7EFF3D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控制器（型号：RK8611）</w:t>
      </w:r>
    </w:p>
    <w:p w14:paraId="4AEF1A1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适配性：可与 GTYQ-RK5112 型探测器完全兼容，支持 17 个探头同时接入，实现集中监控；</w:t>
      </w:r>
    </w:p>
    <w:p w14:paraId="56E0CDB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显示功能：配备高清液晶显示屏，实时显示各探测器探测浓度、工作状态（正常 / 报警 / 故障），报警时同步发出声光提示；</w:t>
      </w:r>
    </w:p>
    <w:p w14:paraId="5EA629A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报警功能：报警音量≥85dB，支持报警阈值可调，具备报警记录查询、故障自动诊断功能；</w:t>
      </w:r>
    </w:p>
    <w:p w14:paraId="295854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</w:rPr>
        <w:t>工作电压：AC220V±10%，备用电源续航≥4 小时（断电后正常工作）；</w:t>
      </w:r>
    </w:p>
    <w:p w14:paraId="4373205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 w:cs="仿宋"/>
          <w:sz w:val="28"/>
          <w:szCs w:val="28"/>
        </w:rPr>
        <w:t>输出接口：支持联动控制功能（可对接排风设备、燃气切断阀等），具备 RS485 通讯接口；</w:t>
      </w:r>
    </w:p>
    <w:p w14:paraId="48F994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</w:t>
      </w:r>
      <w:r>
        <w:rPr>
          <w:rFonts w:hint="eastAsia" w:ascii="仿宋" w:hAnsi="仿宋" w:eastAsia="仿宋" w:cs="仿宋"/>
          <w:sz w:val="28"/>
          <w:szCs w:val="28"/>
        </w:rPr>
        <w:t>需提供产品合格证书、原厂检测报告，确保符合国家相关安全标准。</w:t>
      </w:r>
    </w:p>
    <w:p w14:paraId="44ABBF6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（二）适配性与安装要求</w:t>
      </w:r>
    </w:p>
    <w:p w14:paraId="336A5EB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投标人需提前现场勘查安装区域的燃气释放源位置、供电条件、现有设备情况等，确保 GTYQ-RK5112 型探测器、RK8611 型控制器与现场环境及现有系统完全适配，无兼容性问题；</w:t>
      </w:r>
    </w:p>
    <w:p w14:paraId="2A8BD1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探测器安装需严格遵循《城镇燃气报警控制系统技术规定》（CJJ/T146-2011），与释放源的垂直距离、水平距离符合规范要求，必要时需配套安装集气罩；</w:t>
      </w:r>
    </w:p>
    <w:p w14:paraId="2C41BB5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安装过程中需检查现有燃气管道、阀门及相关安全设施，若发现老化、破损或不符合安全标准的情况，需及时书面告知招标人，经确认后免费提供维修或整改（费用纳入总体报价）；</w:t>
      </w:r>
    </w:p>
    <w:p w14:paraId="3A261BF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布线需规范美观，符合电气安全标准，避免裸露、缠绕，确保设备长期稳定运行。</w:t>
      </w:r>
    </w:p>
    <w:p w14:paraId="26B5D6F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（三）安装及调试要求</w:t>
      </w:r>
    </w:p>
    <w:p w14:paraId="7182A8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安装厂家需具备消防设施工程专业承包资质（或燃气设备安装维修相关资质），施工人员需持有效特种设备作业人员证（或燃气设备安装维修资格证），并提供相关资质证明文件；</w:t>
      </w:r>
    </w:p>
    <w:p w14:paraId="34903F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施工过程需采取安全防护措施，设置警示标识、防护围栏，配备灭火器材，严格遵守燃气安全操作规程，杜绝施工安全事故；</w:t>
      </w:r>
    </w:p>
    <w:p w14:paraId="1BF4CD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调试工作需包括探测器灵敏度测试、报警功能测试、控制器联动测试、断电续航测试等，确保每个探头探测准确、报警及时，控制器指令响应正常，各项指标符合国家相关标准；</w:t>
      </w:r>
    </w:p>
    <w:p w14:paraId="373E98C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调试完成后需提供详细调试报告，明确各项测试数据、设备运行参数及安装位置示意图，确保可追溯。</w:t>
      </w:r>
    </w:p>
    <w:p w14:paraId="03475A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（四）验收要求</w:t>
      </w:r>
    </w:p>
    <w:p w14:paraId="3EBA18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验收依据《城镇燃气报警控制系统技术规定》（CJJ/T146-2011）及国家相关标准、招标文件要求、投标文件承诺执行；</w:t>
      </w:r>
    </w:p>
    <w:p w14:paraId="5A695F8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投标人需配合招标人组织验收，提供全套验收资料，包括但不限于产品合格证、原厂授权书、检测报告、安装图纸、调试报告、发票等；</w:t>
      </w:r>
    </w:p>
    <w:p w14:paraId="1260C6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验收合格后，设备需正常运行 72 小时无故障，方可签署验收合格文件。</w:t>
      </w:r>
    </w:p>
    <w:p w14:paraId="03F28FCB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【具体内容，请投标人联系后勤保障处,联系电话：89992026】</w:t>
      </w:r>
    </w:p>
    <w:p w14:paraId="49145809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三、具体要求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</w:p>
    <w:p w14:paraId="6B62A5A5">
      <w:pPr>
        <w:ind w:left="280" w:hanging="280" w:hanging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具有独立法人资格，营业执照经营范围包含可燃气体探测器安装、维修或相关消防设备、燃气设备服务项目；</w:t>
      </w:r>
    </w:p>
    <w:p w14:paraId="35A329B1">
      <w:pPr>
        <w:ind w:left="280" w:hanging="280" w:hanging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持有有效的相关资质证书（消防设施工程专业承包资质或燃气设备安装维修资质）；若为代理商，需提供 GTYQ-RK5112 型探测器、RK8611 型控制器原厂授权书及原厂资质文件；</w:t>
      </w:r>
    </w:p>
    <w:p w14:paraId="26141AA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近三年在经营活动中没有重大违法记录的书面声明；</w:t>
      </w:r>
    </w:p>
    <w:p w14:paraId="193DDFE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本项目不接受联合体投标人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056361B">
      <w:pPr>
        <w:ind w:firstLine="5600" w:firstLineChars="2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后勤保障处</w:t>
      </w:r>
    </w:p>
    <w:p w14:paraId="4F8EA3BB">
      <w:pPr>
        <w:ind w:firstLine="5040" w:firstLineChars="18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 年 1 月 8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Y2FkYjJhMzg5Yzk3MGZkNmIyNWJjNDRmZDkyYjEifQ=="/>
  </w:docVars>
  <w:rsids>
    <w:rsidRoot w:val="00F716F9"/>
    <w:rsid w:val="00B8575A"/>
    <w:rsid w:val="00F716F9"/>
    <w:rsid w:val="0E4E0709"/>
    <w:rsid w:val="12F55563"/>
    <w:rsid w:val="19293157"/>
    <w:rsid w:val="1CB33F23"/>
    <w:rsid w:val="256F11C5"/>
    <w:rsid w:val="293C381E"/>
    <w:rsid w:val="328A5EBE"/>
    <w:rsid w:val="35F54828"/>
    <w:rsid w:val="3B885128"/>
    <w:rsid w:val="3E7F5A08"/>
    <w:rsid w:val="461E795D"/>
    <w:rsid w:val="4C791B61"/>
    <w:rsid w:val="4ED263D2"/>
    <w:rsid w:val="5CB06304"/>
    <w:rsid w:val="630F15A1"/>
    <w:rsid w:val="724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1714</Words>
  <Characters>1938</Characters>
  <Lines>3</Lines>
  <Paragraphs>1</Paragraphs>
  <TotalTime>3</TotalTime>
  <ScaleCrop>false</ScaleCrop>
  <LinksUpToDate>false</LinksUpToDate>
  <CharactersWithSpaces>1983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2024-03-22T01:34:00Z</dcterms:created>
  <dc:creator>Windows User</dc:creator>
  <cp:lastModifiedBy>　　　　　　　</cp:lastModifiedBy>
  <dcterms:modified xsi:type="dcterms:W3CDTF">2026-01-08T00:09:41Z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F791C5CBF92148CC8411FFF525A6E8A1_13</vt:lpwstr>
  </property>
  <property fmtid="{D5CDD505-2E9C-101B-9397-08002B2CF9AE}" pid="4" name="KSOTemplateDocerSaveRecord">
    <vt:lpwstr>eyJoZGlkIjoiOTdjODM1ZDU0YjMwZTZiMDY5MmI0MGZhNmE2ODJmMDEiLCJ1c2VySWQiOiI0MzY2MzAxODcifQ==</vt:lpwstr>
  </property>
</Properties>
</file>