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41834" w14:textId="77777777" w:rsidR="00C775C2" w:rsidRPr="000770E1" w:rsidRDefault="00B42165" w:rsidP="00B42165">
      <w:pPr>
        <w:jc w:val="center"/>
        <w:rPr>
          <w:spacing w:val="-10"/>
          <w:sz w:val="44"/>
          <w:szCs w:val="44"/>
        </w:rPr>
      </w:pPr>
      <w:bookmarkStart w:id="0" w:name="OLE_LINK55"/>
      <w:bookmarkStart w:id="1" w:name="OLE_LINK56"/>
      <w:r w:rsidRPr="00B42165">
        <w:rPr>
          <w:rFonts w:hint="eastAsia"/>
          <w:b/>
          <w:sz w:val="44"/>
          <w:szCs w:val="44"/>
        </w:rPr>
        <w:t>B</w:t>
      </w:r>
      <w:r w:rsidRPr="00B42165">
        <w:rPr>
          <w:rFonts w:hint="eastAsia"/>
          <w:b/>
          <w:sz w:val="44"/>
          <w:szCs w:val="44"/>
        </w:rPr>
        <w:t>座病房</w:t>
      </w:r>
      <w:bookmarkStart w:id="2" w:name="OLE_LINK53"/>
      <w:bookmarkStart w:id="3" w:name="OLE_LINK54"/>
      <w:r w:rsidRPr="00B42165">
        <w:rPr>
          <w:rFonts w:hint="eastAsia"/>
          <w:b/>
          <w:sz w:val="44"/>
          <w:szCs w:val="44"/>
        </w:rPr>
        <w:t>避难间设备带</w:t>
      </w:r>
      <w:bookmarkEnd w:id="2"/>
      <w:r w:rsidRPr="00B42165">
        <w:rPr>
          <w:rFonts w:hint="eastAsia"/>
          <w:b/>
          <w:sz w:val="44"/>
          <w:szCs w:val="44"/>
        </w:rPr>
        <w:t>氧气</w:t>
      </w:r>
      <w:bookmarkEnd w:id="0"/>
      <w:bookmarkEnd w:id="1"/>
      <w:r w:rsidRPr="00B42165">
        <w:rPr>
          <w:rFonts w:hint="eastAsia"/>
          <w:b/>
          <w:sz w:val="44"/>
          <w:szCs w:val="44"/>
        </w:rPr>
        <w:t>改造</w:t>
      </w:r>
      <w:bookmarkEnd w:id="3"/>
      <w:r w:rsidRPr="00B42165">
        <w:rPr>
          <w:rFonts w:hint="eastAsia"/>
          <w:b/>
          <w:sz w:val="44"/>
          <w:szCs w:val="44"/>
        </w:rPr>
        <w:t>项目招标参数</w:t>
      </w:r>
    </w:p>
    <w:p w14:paraId="500162E0" w14:textId="77777777" w:rsidR="00C775C2" w:rsidRPr="00F612D1" w:rsidRDefault="00C775C2">
      <w:pPr>
        <w:pStyle w:val="20"/>
      </w:pPr>
    </w:p>
    <w:p w14:paraId="603AF900" w14:textId="77777777" w:rsidR="00C775C2" w:rsidRDefault="004C79AC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一、项目信息</w:t>
      </w:r>
      <w:bookmarkStart w:id="4" w:name="_GoBack"/>
      <w:bookmarkEnd w:id="4"/>
    </w:p>
    <w:p w14:paraId="516F55BB" w14:textId="77777777" w:rsidR="00C775C2" w:rsidRDefault="004C79AC" w:rsidP="007C0753">
      <w:pPr>
        <w:pStyle w:val="aa"/>
        <w:ind w:left="425" w:firstLineChars="0" w:firstLine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、设备名称：</w:t>
      </w:r>
      <w:r w:rsidR="00B42165" w:rsidRPr="00B42165">
        <w:rPr>
          <w:rFonts w:hint="eastAsia"/>
          <w:sz w:val="28"/>
          <w:szCs w:val="28"/>
        </w:rPr>
        <w:t>避难间设备带</w:t>
      </w:r>
    </w:p>
    <w:p w14:paraId="3738D3E1" w14:textId="77777777" w:rsidR="00C775C2" w:rsidRPr="007C0753" w:rsidRDefault="004C79AC" w:rsidP="007C0753">
      <w:pPr>
        <w:pStyle w:val="aa"/>
        <w:ind w:left="425" w:firstLineChars="0" w:firstLine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、招标项目：</w:t>
      </w:r>
      <w:r w:rsidR="00B42165" w:rsidRPr="00B42165">
        <w:rPr>
          <w:rFonts w:hint="eastAsia"/>
          <w:sz w:val="28"/>
          <w:szCs w:val="28"/>
        </w:rPr>
        <w:t>避难间设备带氧气改造</w:t>
      </w:r>
    </w:p>
    <w:p w14:paraId="1A253CA0" w14:textId="5AACF2E0" w:rsidR="00C775C2" w:rsidRDefault="004C79AC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</w:t>
      </w:r>
      <w:r w:rsidR="00DE2026">
        <w:rPr>
          <w:rFonts w:ascii="宋体" w:hAnsi="宋体" w:cs="宋体" w:hint="eastAsia"/>
          <w:b/>
          <w:bCs/>
          <w:sz w:val="32"/>
          <w:szCs w:val="32"/>
        </w:rPr>
        <w:t>维修内容及</w:t>
      </w:r>
      <w:r>
        <w:rPr>
          <w:rFonts w:ascii="宋体" w:hAnsi="宋体" w:cs="宋体" w:hint="eastAsia"/>
          <w:b/>
          <w:bCs/>
          <w:sz w:val="32"/>
          <w:szCs w:val="32"/>
        </w:rPr>
        <w:t>要求</w:t>
      </w:r>
    </w:p>
    <w:p w14:paraId="21939075" w14:textId="77777777" w:rsidR="00C775C2" w:rsidRPr="00C61844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C61844">
        <w:rPr>
          <w:rFonts w:hint="eastAsia"/>
          <w:sz w:val="28"/>
          <w:szCs w:val="28"/>
        </w:rPr>
        <w:t>1</w:t>
      </w:r>
      <w:r w:rsidRPr="00C61844">
        <w:rPr>
          <w:rFonts w:hint="eastAsia"/>
          <w:sz w:val="28"/>
          <w:szCs w:val="28"/>
        </w:rPr>
        <w:t>、</w:t>
      </w:r>
      <w:r w:rsidR="004C79AC" w:rsidRPr="00C61844">
        <w:rPr>
          <w:rFonts w:hint="eastAsia"/>
          <w:sz w:val="28"/>
          <w:szCs w:val="28"/>
        </w:rPr>
        <w:t>服务内容及范围</w:t>
      </w:r>
      <w:r w:rsidR="0097172C" w:rsidRPr="00C61844">
        <w:rPr>
          <w:rFonts w:hint="eastAsia"/>
          <w:sz w:val="28"/>
          <w:szCs w:val="28"/>
        </w:rPr>
        <w:t>：</w:t>
      </w:r>
      <w:r w:rsidR="00B42165" w:rsidRPr="00C61844">
        <w:rPr>
          <w:sz w:val="28"/>
          <w:szCs w:val="28"/>
        </w:rPr>
        <w:t>B</w:t>
      </w:r>
      <w:r w:rsidR="00B42165" w:rsidRPr="00C61844">
        <w:rPr>
          <w:rFonts w:hint="eastAsia"/>
          <w:sz w:val="28"/>
          <w:szCs w:val="28"/>
        </w:rPr>
        <w:t>座病房避难间设备带氧气</w:t>
      </w:r>
    </w:p>
    <w:p w14:paraId="3519932C" w14:textId="284C6F12" w:rsidR="00C775C2" w:rsidRPr="00C61844" w:rsidRDefault="007C0753" w:rsidP="007C0753">
      <w:pPr>
        <w:ind w:firstLineChars="150" w:firstLine="420"/>
        <w:rPr>
          <w:sz w:val="28"/>
          <w:szCs w:val="28"/>
        </w:rPr>
      </w:pPr>
      <w:r w:rsidRPr="00C61844">
        <w:rPr>
          <w:rFonts w:hint="eastAsia"/>
          <w:sz w:val="28"/>
          <w:szCs w:val="28"/>
        </w:rPr>
        <w:t>2</w:t>
      </w:r>
      <w:r w:rsidRPr="00C61844">
        <w:rPr>
          <w:rFonts w:hint="eastAsia"/>
          <w:sz w:val="28"/>
          <w:szCs w:val="28"/>
        </w:rPr>
        <w:t>、</w:t>
      </w:r>
      <w:r w:rsidR="0092799B">
        <w:rPr>
          <w:rFonts w:hint="eastAsia"/>
          <w:sz w:val="28"/>
          <w:szCs w:val="28"/>
        </w:rPr>
        <w:t>保修期限</w:t>
      </w:r>
      <w:r w:rsidR="004C79AC" w:rsidRPr="00C61844">
        <w:rPr>
          <w:rFonts w:hint="eastAsia"/>
          <w:sz w:val="28"/>
          <w:szCs w:val="28"/>
        </w:rPr>
        <w:t>：自合同签订之日起，有效期</w:t>
      </w:r>
      <w:r w:rsidR="004C79AC" w:rsidRPr="00C61844">
        <w:rPr>
          <w:rFonts w:hint="eastAsia"/>
          <w:sz w:val="28"/>
          <w:szCs w:val="28"/>
        </w:rPr>
        <w:t>1</w:t>
      </w:r>
      <w:r w:rsidR="004C79AC" w:rsidRPr="00C61844">
        <w:rPr>
          <w:rFonts w:hint="eastAsia"/>
          <w:sz w:val="28"/>
          <w:szCs w:val="28"/>
        </w:rPr>
        <w:t>年。</w:t>
      </w:r>
    </w:p>
    <w:p w14:paraId="312FE171" w14:textId="77777777" w:rsidR="00004716" w:rsidRPr="00C61844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C61844">
        <w:rPr>
          <w:rFonts w:hint="eastAsia"/>
          <w:sz w:val="28"/>
          <w:szCs w:val="28"/>
        </w:rPr>
        <w:t>3</w:t>
      </w:r>
      <w:r w:rsidRPr="00C61844">
        <w:rPr>
          <w:rFonts w:hint="eastAsia"/>
          <w:sz w:val="28"/>
          <w:szCs w:val="28"/>
        </w:rPr>
        <w:t>、</w:t>
      </w:r>
      <w:r w:rsidR="00004716" w:rsidRPr="00C61844">
        <w:rPr>
          <w:rFonts w:hint="eastAsia"/>
          <w:sz w:val="28"/>
          <w:szCs w:val="28"/>
        </w:rPr>
        <w:t>避难间</w:t>
      </w:r>
      <w:r w:rsidR="00437DB8" w:rsidRPr="00C61844">
        <w:rPr>
          <w:rFonts w:hint="eastAsia"/>
          <w:sz w:val="28"/>
          <w:szCs w:val="28"/>
        </w:rPr>
        <w:t>设备</w:t>
      </w:r>
      <w:proofErr w:type="gramStart"/>
      <w:r w:rsidR="00437DB8" w:rsidRPr="00C61844">
        <w:rPr>
          <w:rFonts w:hint="eastAsia"/>
          <w:sz w:val="28"/>
          <w:szCs w:val="28"/>
        </w:rPr>
        <w:t>带</w:t>
      </w:r>
      <w:r w:rsidR="00004716" w:rsidRPr="00C61844">
        <w:rPr>
          <w:rFonts w:hint="eastAsia"/>
          <w:sz w:val="28"/>
          <w:szCs w:val="28"/>
        </w:rPr>
        <w:t>数量</w:t>
      </w:r>
      <w:proofErr w:type="gramEnd"/>
      <w:r w:rsidR="00004716" w:rsidRPr="00C61844">
        <w:rPr>
          <w:rFonts w:hint="eastAsia"/>
          <w:sz w:val="28"/>
          <w:szCs w:val="28"/>
        </w:rPr>
        <w:t>44</w:t>
      </w:r>
      <w:r w:rsidR="00004716" w:rsidRPr="00C61844">
        <w:rPr>
          <w:rFonts w:hint="eastAsia"/>
          <w:sz w:val="28"/>
          <w:szCs w:val="28"/>
        </w:rPr>
        <w:t>个</w:t>
      </w:r>
    </w:p>
    <w:p w14:paraId="14E87974" w14:textId="77777777" w:rsidR="00C775C2" w:rsidRPr="00C61844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C61844">
        <w:rPr>
          <w:rFonts w:hint="eastAsia"/>
          <w:sz w:val="28"/>
          <w:szCs w:val="28"/>
        </w:rPr>
        <w:t>4</w:t>
      </w:r>
      <w:r w:rsidRPr="00C61844">
        <w:rPr>
          <w:rFonts w:hint="eastAsia"/>
          <w:sz w:val="28"/>
          <w:szCs w:val="28"/>
        </w:rPr>
        <w:t>、</w:t>
      </w:r>
      <w:r w:rsidR="00004716" w:rsidRPr="00C61844">
        <w:rPr>
          <w:rFonts w:hint="eastAsia"/>
          <w:sz w:val="28"/>
          <w:szCs w:val="28"/>
        </w:rPr>
        <w:t>设备带氧气拆除及设备带后期恢复</w:t>
      </w:r>
    </w:p>
    <w:p w14:paraId="358822F8" w14:textId="77777777" w:rsidR="00C775C2" w:rsidRPr="00C61844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C61844">
        <w:rPr>
          <w:rFonts w:hint="eastAsia"/>
          <w:sz w:val="28"/>
          <w:szCs w:val="28"/>
        </w:rPr>
        <w:t>5</w:t>
      </w:r>
      <w:r w:rsidRPr="00C61844">
        <w:rPr>
          <w:rFonts w:hint="eastAsia"/>
          <w:sz w:val="28"/>
          <w:szCs w:val="28"/>
        </w:rPr>
        <w:t>、</w:t>
      </w:r>
      <w:r w:rsidR="00004716" w:rsidRPr="00C61844">
        <w:rPr>
          <w:rFonts w:hint="eastAsia"/>
          <w:sz w:val="28"/>
          <w:szCs w:val="28"/>
        </w:rPr>
        <w:t>氧气阀门为</w:t>
      </w:r>
      <w:bookmarkStart w:id="5" w:name="OLE_LINK63"/>
      <w:bookmarkStart w:id="6" w:name="OLE_LINK64"/>
      <w:r w:rsidR="00004716" w:rsidRPr="00C61844">
        <w:rPr>
          <w:rFonts w:hint="eastAsia"/>
          <w:sz w:val="28"/>
          <w:szCs w:val="28"/>
        </w:rPr>
        <w:t>&amp;8</w:t>
      </w:r>
      <w:r w:rsidR="00004716" w:rsidRPr="00C61844">
        <w:rPr>
          <w:rFonts w:hint="eastAsia"/>
          <w:sz w:val="28"/>
          <w:szCs w:val="28"/>
        </w:rPr>
        <w:t>共计</w:t>
      </w:r>
      <w:r w:rsidR="00004716" w:rsidRPr="00C61844">
        <w:rPr>
          <w:rFonts w:hint="eastAsia"/>
          <w:sz w:val="28"/>
          <w:szCs w:val="28"/>
        </w:rPr>
        <w:t>44</w:t>
      </w:r>
      <w:r w:rsidR="00004716" w:rsidRPr="00C61844">
        <w:rPr>
          <w:rFonts w:hint="eastAsia"/>
          <w:sz w:val="28"/>
          <w:szCs w:val="28"/>
        </w:rPr>
        <w:t>个、</w:t>
      </w:r>
      <w:bookmarkEnd w:id="5"/>
      <w:bookmarkEnd w:id="6"/>
      <w:r w:rsidR="00004716" w:rsidRPr="00C61844">
        <w:rPr>
          <w:rFonts w:hint="eastAsia"/>
          <w:sz w:val="28"/>
          <w:szCs w:val="28"/>
        </w:rPr>
        <w:t>氧气管道为</w:t>
      </w:r>
      <w:r w:rsidR="00004716" w:rsidRPr="00C61844">
        <w:rPr>
          <w:rFonts w:hint="eastAsia"/>
          <w:sz w:val="28"/>
          <w:szCs w:val="28"/>
        </w:rPr>
        <w:t>&amp;8</w:t>
      </w:r>
      <w:r w:rsidR="00004716" w:rsidRPr="00C61844">
        <w:rPr>
          <w:rFonts w:hint="eastAsia"/>
          <w:sz w:val="28"/>
          <w:szCs w:val="28"/>
        </w:rPr>
        <w:t>共计</w:t>
      </w:r>
      <w:r w:rsidR="00004716" w:rsidRPr="00C61844">
        <w:rPr>
          <w:rFonts w:hint="eastAsia"/>
          <w:sz w:val="28"/>
          <w:szCs w:val="28"/>
        </w:rPr>
        <w:t>160</w:t>
      </w:r>
      <w:r w:rsidR="00004716" w:rsidRPr="00C61844">
        <w:rPr>
          <w:rFonts w:hint="eastAsia"/>
          <w:sz w:val="28"/>
          <w:szCs w:val="28"/>
        </w:rPr>
        <w:t>米</w:t>
      </w:r>
    </w:p>
    <w:p w14:paraId="42B2570A" w14:textId="6366007A" w:rsidR="00004716" w:rsidRPr="00C61844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C61844">
        <w:rPr>
          <w:rFonts w:hint="eastAsia"/>
          <w:sz w:val="28"/>
          <w:szCs w:val="28"/>
        </w:rPr>
        <w:t>6</w:t>
      </w:r>
      <w:r w:rsidRPr="00C61844">
        <w:rPr>
          <w:rFonts w:hint="eastAsia"/>
          <w:sz w:val="28"/>
          <w:szCs w:val="28"/>
        </w:rPr>
        <w:t>、</w:t>
      </w:r>
      <w:r w:rsidR="00004716" w:rsidRPr="00C61844">
        <w:rPr>
          <w:rFonts w:hint="eastAsia"/>
          <w:sz w:val="28"/>
          <w:szCs w:val="28"/>
        </w:rPr>
        <w:t>吊顶拆除</w:t>
      </w:r>
      <w:r w:rsidR="00D07045" w:rsidRPr="00C61844">
        <w:rPr>
          <w:rFonts w:hint="eastAsia"/>
          <w:sz w:val="28"/>
          <w:szCs w:val="28"/>
        </w:rPr>
        <w:t>与</w:t>
      </w:r>
      <w:r w:rsidR="00004716" w:rsidRPr="00C61844">
        <w:rPr>
          <w:rFonts w:hint="eastAsia"/>
          <w:sz w:val="28"/>
          <w:szCs w:val="28"/>
        </w:rPr>
        <w:t>恢复</w:t>
      </w:r>
    </w:p>
    <w:p w14:paraId="4B02C542" w14:textId="31AA0A9D" w:rsidR="0026737B" w:rsidRDefault="007C0753" w:rsidP="00D07045">
      <w:pPr>
        <w:pStyle w:val="aa"/>
        <w:ind w:left="425" w:firstLineChars="0" w:firstLine="0"/>
        <w:rPr>
          <w:sz w:val="28"/>
          <w:szCs w:val="28"/>
        </w:rPr>
      </w:pPr>
      <w:r w:rsidRPr="00C61844">
        <w:rPr>
          <w:rFonts w:hint="eastAsia"/>
          <w:sz w:val="28"/>
          <w:szCs w:val="28"/>
        </w:rPr>
        <w:t>7</w:t>
      </w:r>
      <w:r w:rsidRPr="00C61844">
        <w:rPr>
          <w:rFonts w:hint="eastAsia"/>
          <w:sz w:val="28"/>
          <w:szCs w:val="28"/>
        </w:rPr>
        <w:t>、</w:t>
      </w:r>
      <w:r w:rsidR="00004716" w:rsidRPr="00C61844">
        <w:rPr>
          <w:rFonts w:hint="eastAsia"/>
          <w:sz w:val="28"/>
          <w:szCs w:val="28"/>
        </w:rPr>
        <w:t>氮气侧漏</w:t>
      </w:r>
      <w:r w:rsidR="00D07045" w:rsidRPr="00C61844">
        <w:rPr>
          <w:rFonts w:hint="eastAsia"/>
          <w:sz w:val="28"/>
          <w:szCs w:val="28"/>
        </w:rPr>
        <w:t>修复</w:t>
      </w:r>
    </w:p>
    <w:p w14:paraId="1B7B2ED6" w14:textId="7F4A19D4" w:rsidR="00CB4E75" w:rsidRPr="00D07045" w:rsidRDefault="00CB4E75" w:rsidP="00D07045">
      <w:pPr>
        <w:pStyle w:val="aa"/>
        <w:ind w:left="42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、工期为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天</w:t>
      </w:r>
    </w:p>
    <w:p w14:paraId="023CB297" w14:textId="77777777" w:rsidR="007C0753" w:rsidRPr="007C0753" w:rsidRDefault="007C0753" w:rsidP="007C0753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bookmarkStart w:id="7" w:name="OLE_LINK75"/>
      <w:bookmarkStart w:id="8" w:name="OLE_LINK76"/>
      <w:r w:rsidRPr="007C0753">
        <w:rPr>
          <w:rFonts w:ascii="宋体" w:hAnsi="宋体" w:cs="宋体" w:hint="eastAsia"/>
          <w:b/>
          <w:bCs/>
          <w:sz w:val="32"/>
          <w:szCs w:val="32"/>
        </w:rPr>
        <w:t>三</w:t>
      </w:r>
      <w:r>
        <w:rPr>
          <w:rFonts w:ascii="宋体" w:hAnsi="宋体" w:cs="宋体" w:hint="eastAsia"/>
          <w:b/>
          <w:bCs/>
          <w:sz w:val="32"/>
          <w:szCs w:val="32"/>
        </w:rPr>
        <w:t>、</w:t>
      </w:r>
      <w:r w:rsidRPr="007C0753">
        <w:rPr>
          <w:rFonts w:ascii="宋体" w:hAnsi="宋体" w:cs="宋体" w:hint="eastAsia"/>
          <w:b/>
          <w:bCs/>
          <w:sz w:val="32"/>
          <w:szCs w:val="32"/>
        </w:rPr>
        <w:t>投标人资格条件：</w:t>
      </w:r>
    </w:p>
    <w:p w14:paraId="6D9BF69C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rFonts w:hint="eastAsia"/>
          <w:sz w:val="28"/>
          <w:szCs w:val="28"/>
        </w:rPr>
        <w:t>1</w:t>
      </w:r>
      <w:r w:rsidRPr="007C0753">
        <w:rPr>
          <w:rFonts w:hint="eastAsia"/>
          <w:sz w:val="28"/>
          <w:szCs w:val="28"/>
        </w:rPr>
        <w:t>、投标人须为在中华人民共和国境内合法注册的独立法人，有独立承担民事责任的能力，并且具有有效的三证合一营业执照；</w:t>
      </w:r>
    </w:p>
    <w:p w14:paraId="1350C1E0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rFonts w:hint="eastAsia"/>
          <w:sz w:val="28"/>
          <w:szCs w:val="28"/>
        </w:rPr>
        <w:t>2</w:t>
      </w:r>
      <w:r w:rsidRPr="007C0753">
        <w:rPr>
          <w:rFonts w:hint="eastAsia"/>
          <w:sz w:val="28"/>
          <w:szCs w:val="28"/>
        </w:rPr>
        <w:t>、必须是获得工商部门颁发营业执照的具有法人资格的国内经济实体</w:t>
      </w:r>
      <w:proofErr w:type="gramStart"/>
      <w:r w:rsidRPr="007C0753">
        <w:rPr>
          <w:rFonts w:hint="eastAsia"/>
          <w:sz w:val="28"/>
          <w:szCs w:val="28"/>
        </w:rPr>
        <w:t>非外资</w:t>
      </w:r>
      <w:proofErr w:type="gramEnd"/>
      <w:r w:rsidRPr="007C0753">
        <w:rPr>
          <w:rFonts w:hint="eastAsia"/>
          <w:sz w:val="28"/>
          <w:szCs w:val="28"/>
        </w:rPr>
        <w:t>独资或控股企业。</w:t>
      </w:r>
    </w:p>
    <w:p w14:paraId="1C2A7AE1" w14:textId="52A6369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rFonts w:hint="eastAsia"/>
          <w:sz w:val="28"/>
          <w:szCs w:val="28"/>
        </w:rPr>
        <w:t>3</w:t>
      </w:r>
      <w:r w:rsidRPr="007C0753">
        <w:rPr>
          <w:rFonts w:hint="eastAsia"/>
          <w:sz w:val="28"/>
          <w:szCs w:val="28"/>
        </w:rPr>
        <w:t>、只有在法律和财务上独立、合法运作并独立于招标人的投标人才能参加投标，本项目不接受联合体投标</w:t>
      </w:r>
      <w:r w:rsidR="00CC3608">
        <w:rPr>
          <w:rFonts w:hint="eastAsia"/>
          <w:sz w:val="28"/>
          <w:szCs w:val="28"/>
        </w:rPr>
        <w:t>。</w:t>
      </w:r>
    </w:p>
    <w:p w14:paraId="24B8CEAD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rFonts w:hint="eastAsia"/>
          <w:sz w:val="28"/>
          <w:szCs w:val="28"/>
        </w:rPr>
        <w:t>4</w:t>
      </w:r>
      <w:r w:rsidRPr="007C0753">
        <w:rPr>
          <w:rFonts w:hint="eastAsia"/>
          <w:sz w:val="28"/>
          <w:szCs w:val="28"/>
        </w:rPr>
        <w:t>、★投标人应提供资格声明书、提供在信用中国</w:t>
      </w:r>
      <w:r w:rsidRPr="007C0753">
        <w:rPr>
          <w:rFonts w:hint="eastAsia"/>
          <w:sz w:val="28"/>
          <w:szCs w:val="28"/>
        </w:rPr>
        <w:lastRenderedPageBreak/>
        <w:t>（</w:t>
      </w:r>
      <w:r w:rsidRPr="007C0753">
        <w:rPr>
          <w:rFonts w:hint="eastAsia"/>
          <w:sz w:val="28"/>
          <w:szCs w:val="28"/>
        </w:rPr>
        <w:t>www.creditchina.gov.cn</w:t>
      </w:r>
      <w:r w:rsidRPr="007C0753">
        <w:rPr>
          <w:rFonts w:hint="eastAsia"/>
          <w:sz w:val="28"/>
          <w:szCs w:val="28"/>
        </w:rPr>
        <w:t>）“信用信息”截图。投标人存在不良信用记录的，其投标将被作为无效投标被拒绝。</w:t>
      </w:r>
    </w:p>
    <w:p w14:paraId="60DD7A85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rFonts w:hint="eastAsia"/>
          <w:sz w:val="28"/>
          <w:szCs w:val="28"/>
        </w:rPr>
        <w:t>5</w:t>
      </w:r>
      <w:r w:rsidRPr="007C0753">
        <w:rPr>
          <w:rFonts w:hint="eastAsia"/>
          <w:sz w:val="28"/>
          <w:szCs w:val="28"/>
        </w:rPr>
        <w:t>、投标人不得将本项目招标内容以任何方式进行转包。</w:t>
      </w:r>
    </w:p>
    <w:bookmarkEnd w:id="7"/>
    <w:bookmarkEnd w:id="8"/>
    <w:p w14:paraId="2BB21895" w14:textId="77777777" w:rsidR="007C0753" w:rsidRPr="007C0753" w:rsidRDefault="007C0753" w:rsidP="007C0753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 w:rsidRPr="007C0753">
        <w:rPr>
          <w:rFonts w:ascii="宋体" w:hAnsi="宋体" w:cs="宋体" w:hint="eastAsia"/>
          <w:b/>
          <w:bCs/>
          <w:sz w:val="32"/>
          <w:szCs w:val="32"/>
        </w:rPr>
        <w:t>四</w:t>
      </w:r>
      <w:r w:rsidRPr="007C0753">
        <w:rPr>
          <w:rFonts w:ascii="宋体" w:hAnsi="宋体" w:cs="宋体"/>
          <w:b/>
          <w:bCs/>
          <w:sz w:val="32"/>
          <w:szCs w:val="32"/>
        </w:rPr>
        <w:t>、投标公司还需提供的材料：</w:t>
      </w:r>
    </w:p>
    <w:p w14:paraId="6A65E4EB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sz w:val="28"/>
          <w:szCs w:val="28"/>
        </w:rPr>
        <w:t>1</w:t>
      </w:r>
      <w:r w:rsidRPr="007C0753">
        <w:rPr>
          <w:sz w:val="28"/>
          <w:szCs w:val="28"/>
        </w:rPr>
        <w:t>、法人授权委托书（原件）；</w:t>
      </w:r>
    </w:p>
    <w:p w14:paraId="620BEE93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sz w:val="28"/>
          <w:szCs w:val="28"/>
        </w:rPr>
        <w:t>2</w:t>
      </w:r>
      <w:r w:rsidRPr="007C0753">
        <w:rPr>
          <w:sz w:val="28"/>
          <w:szCs w:val="28"/>
        </w:rPr>
        <w:t>、法人或委托代理人身份证复印件（原件随身携带）；</w:t>
      </w:r>
    </w:p>
    <w:p w14:paraId="7ECC6A1F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sz w:val="28"/>
          <w:szCs w:val="28"/>
        </w:rPr>
        <w:t>3</w:t>
      </w:r>
      <w:r w:rsidRPr="007C0753">
        <w:rPr>
          <w:sz w:val="28"/>
          <w:szCs w:val="28"/>
        </w:rPr>
        <w:t>、廉洁承诺书；</w:t>
      </w:r>
    </w:p>
    <w:p w14:paraId="0310169C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sz w:val="28"/>
          <w:szCs w:val="28"/>
        </w:rPr>
        <w:t>4</w:t>
      </w:r>
      <w:r w:rsidRPr="007C0753">
        <w:rPr>
          <w:sz w:val="28"/>
          <w:szCs w:val="28"/>
        </w:rPr>
        <w:t>、投标公司需提供本公司的合法资质；</w:t>
      </w:r>
      <w:r w:rsidRPr="007C0753">
        <w:rPr>
          <w:sz w:val="28"/>
          <w:szCs w:val="28"/>
        </w:rPr>
        <w:t xml:space="preserve"> </w:t>
      </w:r>
    </w:p>
    <w:p w14:paraId="14FBFC89" w14:textId="77777777" w:rsidR="0026737B" w:rsidRDefault="007C0753" w:rsidP="0026737B">
      <w:pPr>
        <w:pStyle w:val="20"/>
        <w:ind w:leftChars="0" w:left="425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、报价函及联系方式；</w:t>
      </w:r>
    </w:p>
    <w:p w14:paraId="039212A8" w14:textId="6DA1389B" w:rsidR="007C0753" w:rsidRPr="0026737B" w:rsidRDefault="0026737B" w:rsidP="0026737B">
      <w:pPr>
        <w:pStyle w:val="20"/>
        <w:ind w:leftChars="0" w:left="425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7C0753" w:rsidRPr="0026737B">
        <w:rPr>
          <w:rFonts w:hint="eastAsia"/>
          <w:sz w:val="28"/>
          <w:szCs w:val="28"/>
        </w:rPr>
        <w:t>提供施工人员的合法证书</w:t>
      </w:r>
    </w:p>
    <w:p w14:paraId="15E26617" w14:textId="77777777" w:rsidR="007C0753" w:rsidRPr="007C0753" w:rsidRDefault="007C0753" w:rsidP="007C0753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rFonts w:hint="eastAsia"/>
          <w:sz w:val="28"/>
          <w:szCs w:val="28"/>
        </w:rPr>
        <w:t>7</w:t>
      </w:r>
      <w:r w:rsidRPr="007C0753">
        <w:rPr>
          <w:sz w:val="28"/>
          <w:szCs w:val="28"/>
        </w:rPr>
        <w:t>、投标公司</w:t>
      </w:r>
      <w:proofErr w:type="gramStart"/>
      <w:r w:rsidRPr="007C0753">
        <w:rPr>
          <w:sz w:val="28"/>
          <w:szCs w:val="28"/>
        </w:rPr>
        <w:t>需承诺</w:t>
      </w:r>
      <w:proofErr w:type="gramEnd"/>
      <w:r w:rsidRPr="007C0753">
        <w:rPr>
          <w:sz w:val="28"/>
          <w:szCs w:val="28"/>
        </w:rPr>
        <w:t>交来的所有资质，皆为原件复印件、且真实有效，如有造假行为，由此产生的一切后果由投标公司承担。</w:t>
      </w:r>
    </w:p>
    <w:p w14:paraId="553AC5D4" w14:textId="5D0582A0" w:rsidR="00C775C2" w:rsidRDefault="007C0753" w:rsidP="0026737B">
      <w:pPr>
        <w:pStyle w:val="aa"/>
        <w:ind w:left="425" w:firstLineChars="0" w:firstLine="0"/>
        <w:rPr>
          <w:sz w:val="28"/>
          <w:szCs w:val="28"/>
        </w:rPr>
      </w:pPr>
      <w:r w:rsidRPr="007C0753">
        <w:rPr>
          <w:sz w:val="28"/>
          <w:szCs w:val="28"/>
        </w:rPr>
        <w:t>以上材料均需加盖本公司公章，按上述材料制作投标书</w:t>
      </w:r>
      <w:r w:rsidRPr="007C0753">
        <w:rPr>
          <w:sz w:val="28"/>
          <w:szCs w:val="28"/>
        </w:rPr>
        <w:t>1</w:t>
      </w:r>
      <w:r w:rsidRPr="007C0753">
        <w:rPr>
          <w:sz w:val="28"/>
          <w:szCs w:val="28"/>
        </w:rPr>
        <w:t>份，投标文件要求密封。</w:t>
      </w:r>
    </w:p>
    <w:p w14:paraId="48310435" w14:textId="77777777" w:rsidR="00CB4E75" w:rsidRPr="00CB4E75" w:rsidRDefault="00CB4E75" w:rsidP="0026737B">
      <w:pPr>
        <w:pStyle w:val="aa"/>
        <w:ind w:left="425" w:firstLineChars="0" w:firstLine="0"/>
        <w:rPr>
          <w:sz w:val="28"/>
          <w:szCs w:val="28"/>
        </w:rPr>
      </w:pPr>
    </w:p>
    <w:sectPr w:rsidR="00CB4E75" w:rsidRPr="00CB4E75" w:rsidSect="00C7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7BECD" w14:textId="77777777" w:rsidR="00D7784B" w:rsidRDefault="00D7784B" w:rsidP="00F612D1">
      <w:r>
        <w:separator/>
      </w:r>
    </w:p>
  </w:endnote>
  <w:endnote w:type="continuationSeparator" w:id="0">
    <w:p w14:paraId="146C4203" w14:textId="77777777" w:rsidR="00D7784B" w:rsidRDefault="00D7784B" w:rsidP="00F6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9D42D" w14:textId="77777777" w:rsidR="00D7784B" w:rsidRDefault="00D7784B" w:rsidP="00F612D1">
      <w:r>
        <w:separator/>
      </w:r>
    </w:p>
  </w:footnote>
  <w:footnote w:type="continuationSeparator" w:id="0">
    <w:p w14:paraId="09F3B552" w14:textId="77777777" w:rsidR="00D7784B" w:rsidRDefault="00D7784B" w:rsidP="00F6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FEB1C"/>
    <w:multiLevelType w:val="multilevel"/>
    <w:tmpl w:val="B9AFEB1C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ascii="Times New Roman" w:eastAsia="黑体" w:hAnsi="Times New Roman" w:hint="eastAsia"/>
        <w:b w:val="0"/>
        <w:i w:val="0"/>
        <w:sz w:val="32"/>
      </w:rPr>
    </w:lvl>
    <w:lvl w:ilvl="2">
      <w:start w:val="1"/>
      <w:numFmt w:val="decimal"/>
      <w:pStyle w:val="3"/>
      <w:suff w:val="nothing"/>
      <w:lvlText w:val="%3."/>
      <w:lvlJc w:val="left"/>
      <w:pPr>
        <w:ind w:left="3150" w:firstLine="0"/>
      </w:pPr>
      <w:rPr>
        <w:rFonts w:ascii="Times New Roman" w:eastAsia="黑体" w:hAnsi="Times New Roman" w:hint="eastAsia"/>
        <w:b w:val="0"/>
        <w:i w:val="0"/>
        <w:sz w:val="30"/>
      </w:rPr>
    </w:lvl>
    <w:lvl w:ilvl="3">
      <w:start w:val="1"/>
      <w:numFmt w:val="decimal"/>
      <w:pStyle w:val="4"/>
      <w:suff w:val="nothing"/>
      <w:lvlText w:val="%3.%4 "/>
      <w:lvlJc w:val="left"/>
      <w:pPr>
        <w:ind w:left="420" w:firstLine="0"/>
      </w:pPr>
      <w:rPr>
        <w:rFonts w:ascii="Times New Roman" w:eastAsia="宋体" w:hAnsi="Times New Roman" w:hint="eastAsia"/>
        <w:b w:val="0"/>
        <w:i w:val="0"/>
        <w:sz w:val="28"/>
      </w:rPr>
    </w:lvl>
    <w:lvl w:ilvl="4">
      <w:start w:val="1"/>
      <w:numFmt w:val="decimal"/>
      <w:suff w:val="nothing"/>
      <w:lvlText w:val="%3.%4.%5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5">
      <w:start w:val="1"/>
      <w:numFmt w:val="decimal"/>
      <w:suff w:val="nothing"/>
      <w:lvlText w:val="%3.%4.%5.%6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6">
      <w:start w:val="1"/>
      <w:numFmt w:val="decimal"/>
      <w:suff w:val="nothing"/>
      <w:lvlText w:val="%3.%4.%5.%6.%7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7">
      <w:start w:val="1"/>
      <w:numFmt w:val="decimal"/>
      <w:suff w:val="nothing"/>
      <w:lvlText w:val="%3.%4.%5.%6.%7.%8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8">
      <w:start w:val="1"/>
      <w:numFmt w:val="decimal"/>
      <w:suff w:val="nothing"/>
      <w:lvlText w:val="%3.%4.%5.%6.%7.%8.%9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1"/>
      </w:rPr>
    </w:lvl>
  </w:abstractNum>
  <w:abstractNum w:abstractNumId="1">
    <w:nsid w:val="2AD6B041"/>
    <w:multiLevelType w:val="multilevel"/>
    <w:tmpl w:val="2AD6B04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MGJkZDdhMWFmMjJkMjdhOTI0ZjE2MzM5YmJjZTAifQ=="/>
  </w:docVars>
  <w:rsids>
    <w:rsidRoot w:val="327C16DF"/>
    <w:rsid w:val="00004716"/>
    <w:rsid w:val="000770E1"/>
    <w:rsid w:val="000F2B93"/>
    <w:rsid w:val="00167C6A"/>
    <w:rsid w:val="00191D81"/>
    <w:rsid w:val="00200700"/>
    <w:rsid w:val="0020794A"/>
    <w:rsid w:val="00222D56"/>
    <w:rsid w:val="0026737B"/>
    <w:rsid w:val="002919E0"/>
    <w:rsid w:val="002B78C3"/>
    <w:rsid w:val="0032073C"/>
    <w:rsid w:val="003437DC"/>
    <w:rsid w:val="00437DB8"/>
    <w:rsid w:val="004A57E5"/>
    <w:rsid w:val="004C79AC"/>
    <w:rsid w:val="005879CA"/>
    <w:rsid w:val="005E184A"/>
    <w:rsid w:val="007467CF"/>
    <w:rsid w:val="007C0753"/>
    <w:rsid w:val="009246F3"/>
    <w:rsid w:val="0092799B"/>
    <w:rsid w:val="0097172C"/>
    <w:rsid w:val="009E08C1"/>
    <w:rsid w:val="009F5889"/>
    <w:rsid w:val="00A27533"/>
    <w:rsid w:val="00B42165"/>
    <w:rsid w:val="00B900C2"/>
    <w:rsid w:val="00BD2381"/>
    <w:rsid w:val="00BE550A"/>
    <w:rsid w:val="00C32437"/>
    <w:rsid w:val="00C61844"/>
    <w:rsid w:val="00C775C2"/>
    <w:rsid w:val="00CB4E75"/>
    <w:rsid w:val="00CC3608"/>
    <w:rsid w:val="00D07045"/>
    <w:rsid w:val="00D7784B"/>
    <w:rsid w:val="00DE2026"/>
    <w:rsid w:val="00EB14C4"/>
    <w:rsid w:val="00F612D1"/>
    <w:rsid w:val="01D45075"/>
    <w:rsid w:val="024B505A"/>
    <w:rsid w:val="03DD6186"/>
    <w:rsid w:val="048B7990"/>
    <w:rsid w:val="05245BDC"/>
    <w:rsid w:val="05DD06BF"/>
    <w:rsid w:val="062514C2"/>
    <w:rsid w:val="07CC2452"/>
    <w:rsid w:val="09BE32A2"/>
    <w:rsid w:val="0A6749FB"/>
    <w:rsid w:val="0AD407F6"/>
    <w:rsid w:val="0B923CFA"/>
    <w:rsid w:val="0BEB6F66"/>
    <w:rsid w:val="0CF330C8"/>
    <w:rsid w:val="0D713906"/>
    <w:rsid w:val="0DE90C17"/>
    <w:rsid w:val="0EF54EE0"/>
    <w:rsid w:val="11643A43"/>
    <w:rsid w:val="11746525"/>
    <w:rsid w:val="118E3CCC"/>
    <w:rsid w:val="11D32976"/>
    <w:rsid w:val="12722B14"/>
    <w:rsid w:val="128D521B"/>
    <w:rsid w:val="134F427F"/>
    <w:rsid w:val="13F7169A"/>
    <w:rsid w:val="148443FC"/>
    <w:rsid w:val="14942891"/>
    <w:rsid w:val="14F973F5"/>
    <w:rsid w:val="15852CA8"/>
    <w:rsid w:val="165A5414"/>
    <w:rsid w:val="17155AED"/>
    <w:rsid w:val="173A4777"/>
    <w:rsid w:val="17A252C5"/>
    <w:rsid w:val="1A4E3CEA"/>
    <w:rsid w:val="1AD25EC1"/>
    <w:rsid w:val="1AF6071E"/>
    <w:rsid w:val="1BF57CD4"/>
    <w:rsid w:val="1D314878"/>
    <w:rsid w:val="1FC63B1B"/>
    <w:rsid w:val="207D242B"/>
    <w:rsid w:val="2081107C"/>
    <w:rsid w:val="208E4EA3"/>
    <w:rsid w:val="20967991"/>
    <w:rsid w:val="209854B7"/>
    <w:rsid w:val="21093CBF"/>
    <w:rsid w:val="22C32593"/>
    <w:rsid w:val="22E456C8"/>
    <w:rsid w:val="23C84B8D"/>
    <w:rsid w:val="24C0322E"/>
    <w:rsid w:val="24E231A5"/>
    <w:rsid w:val="25034EC9"/>
    <w:rsid w:val="266B6B6E"/>
    <w:rsid w:val="2670658E"/>
    <w:rsid w:val="26AD120D"/>
    <w:rsid w:val="272F01F7"/>
    <w:rsid w:val="276460F3"/>
    <w:rsid w:val="28966EA7"/>
    <w:rsid w:val="289C366A"/>
    <w:rsid w:val="292A1D28"/>
    <w:rsid w:val="29DB4666"/>
    <w:rsid w:val="2B6D4E4F"/>
    <w:rsid w:val="2BC31125"/>
    <w:rsid w:val="2BFF463C"/>
    <w:rsid w:val="2CC87124"/>
    <w:rsid w:val="2D376058"/>
    <w:rsid w:val="2E8E4CE9"/>
    <w:rsid w:val="2E982B26"/>
    <w:rsid w:val="2EB77450"/>
    <w:rsid w:val="2F126434"/>
    <w:rsid w:val="2FE91472"/>
    <w:rsid w:val="30560C77"/>
    <w:rsid w:val="3086532C"/>
    <w:rsid w:val="32672F3B"/>
    <w:rsid w:val="327C16DF"/>
    <w:rsid w:val="3292278D"/>
    <w:rsid w:val="33CC4425"/>
    <w:rsid w:val="354E03E2"/>
    <w:rsid w:val="36877708"/>
    <w:rsid w:val="36AB6939"/>
    <w:rsid w:val="376535EE"/>
    <w:rsid w:val="387D6CAD"/>
    <w:rsid w:val="38A34BF8"/>
    <w:rsid w:val="38EC2DBC"/>
    <w:rsid w:val="3962620A"/>
    <w:rsid w:val="3A190FBF"/>
    <w:rsid w:val="3BE53121"/>
    <w:rsid w:val="3BF82E56"/>
    <w:rsid w:val="3D8175A7"/>
    <w:rsid w:val="3F892743"/>
    <w:rsid w:val="403221B3"/>
    <w:rsid w:val="41142891"/>
    <w:rsid w:val="41BE244C"/>
    <w:rsid w:val="43E4263E"/>
    <w:rsid w:val="445F1CC4"/>
    <w:rsid w:val="447D65EE"/>
    <w:rsid w:val="44A1052F"/>
    <w:rsid w:val="450A08F4"/>
    <w:rsid w:val="45303118"/>
    <w:rsid w:val="45717F01"/>
    <w:rsid w:val="45950735"/>
    <w:rsid w:val="46607654"/>
    <w:rsid w:val="46A71088"/>
    <w:rsid w:val="46CE7F5A"/>
    <w:rsid w:val="47026015"/>
    <w:rsid w:val="472471F5"/>
    <w:rsid w:val="47CA56A6"/>
    <w:rsid w:val="48C90EB1"/>
    <w:rsid w:val="493635D6"/>
    <w:rsid w:val="49F033BE"/>
    <w:rsid w:val="4A712751"/>
    <w:rsid w:val="4C177328"/>
    <w:rsid w:val="4CDF5853"/>
    <w:rsid w:val="4D302450"/>
    <w:rsid w:val="4EB9036C"/>
    <w:rsid w:val="4EE0160D"/>
    <w:rsid w:val="4F281560"/>
    <w:rsid w:val="4F3860E4"/>
    <w:rsid w:val="4FDE27BF"/>
    <w:rsid w:val="504B57F2"/>
    <w:rsid w:val="509A1A32"/>
    <w:rsid w:val="515E5734"/>
    <w:rsid w:val="51D33ED0"/>
    <w:rsid w:val="520D22B9"/>
    <w:rsid w:val="536D782E"/>
    <w:rsid w:val="542D33AC"/>
    <w:rsid w:val="54992125"/>
    <w:rsid w:val="55202DAA"/>
    <w:rsid w:val="55603AEE"/>
    <w:rsid w:val="56617B1E"/>
    <w:rsid w:val="5712706A"/>
    <w:rsid w:val="57403E25"/>
    <w:rsid w:val="57776ECD"/>
    <w:rsid w:val="58615653"/>
    <w:rsid w:val="59CF4516"/>
    <w:rsid w:val="5A166E71"/>
    <w:rsid w:val="5AC468CD"/>
    <w:rsid w:val="5AD52888"/>
    <w:rsid w:val="5B995905"/>
    <w:rsid w:val="5BBD2464"/>
    <w:rsid w:val="5C031505"/>
    <w:rsid w:val="5C757891"/>
    <w:rsid w:val="5CA31E55"/>
    <w:rsid w:val="5E3478C6"/>
    <w:rsid w:val="5EB32EE1"/>
    <w:rsid w:val="5EF23A4F"/>
    <w:rsid w:val="5FA6034F"/>
    <w:rsid w:val="601D2D07"/>
    <w:rsid w:val="61E433B1"/>
    <w:rsid w:val="63D47B81"/>
    <w:rsid w:val="6490091B"/>
    <w:rsid w:val="655110C2"/>
    <w:rsid w:val="65856C59"/>
    <w:rsid w:val="65B337C6"/>
    <w:rsid w:val="662E7E25"/>
    <w:rsid w:val="679A69EC"/>
    <w:rsid w:val="67B101D9"/>
    <w:rsid w:val="67EE4F89"/>
    <w:rsid w:val="682D7860"/>
    <w:rsid w:val="6A777EF7"/>
    <w:rsid w:val="6CC01B84"/>
    <w:rsid w:val="6D317DF2"/>
    <w:rsid w:val="6D673814"/>
    <w:rsid w:val="6E0E3488"/>
    <w:rsid w:val="6EC86534"/>
    <w:rsid w:val="6ED07197"/>
    <w:rsid w:val="6F0A4EB7"/>
    <w:rsid w:val="6F1572A0"/>
    <w:rsid w:val="6F255735"/>
    <w:rsid w:val="6F257D46"/>
    <w:rsid w:val="70585696"/>
    <w:rsid w:val="70983CE4"/>
    <w:rsid w:val="71881FAB"/>
    <w:rsid w:val="719E357C"/>
    <w:rsid w:val="720C58E5"/>
    <w:rsid w:val="729D55E2"/>
    <w:rsid w:val="73AB01D2"/>
    <w:rsid w:val="73D53350"/>
    <w:rsid w:val="7458378E"/>
    <w:rsid w:val="74675EA7"/>
    <w:rsid w:val="75874327"/>
    <w:rsid w:val="76472434"/>
    <w:rsid w:val="764C7A4B"/>
    <w:rsid w:val="765A3553"/>
    <w:rsid w:val="77456248"/>
    <w:rsid w:val="78484242"/>
    <w:rsid w:val="79597E26"/>
    <w:rsid w:val="7A835A05"/>
    <w:rsid w:val="7B1F572E"/>
    <w:rsid w:val="7C350AA7"/>
    <w:rsid w:val="7CA872B4"/>
    <w:rsid w:val="7D584EB5"/>
    <w:rsid w:val="7D7A30EF"/>
    <w:rsid w:val="7F5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58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toc 9" w:qFormat="1"/>
    <w:lsdException w:name="Normal Indent" w:qFormat="1"/>
    <w:lsdException w:name="caption" w:semiHidden="1" w:unhideWhenUsed="1" w:qFormat="1"/>
    <w:lsdException w:name="table of figures" w:qFormat="1"/>
    <w:lsdException w:name="envelope return" w:uiPriority="99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775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C775C2"/>
    <w:pPr>
      <w:keepNext/>
      <w:keepLines/>
      <w:jc w:val="center"/>
      <w:outlineLvl w:val="0"/>
    </w:pPr>
    <w:rPr>
      <w:rFonts w:ascii="宋体" w:hAnsi="宋体" w:cs="宋体"/>
      <w:b/>
      <w:bCs/>
      <w:snapToGrid w:val="0"/>
      <w:color w:val="000000"/>
      <w:kern w:val="44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C775C2"/>
    <w:pPr>
      <w:keepNext/>
      <w:keepLines/>
      <w:spacing w:beforeAutospacing="1" w:after="120"/>
      <w:jc w:val="center"/>
      <w:outlineLvl w:val="1"/>
    </w:pPr>
    <w:rPr>
      <w:rFonts w:ascii="宋体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C775C2"/>
    <w:pPr>
      <w:keepNext/>
      <w:keepLines/>
      <w:numPr>
        <w:ilvl w:val="2"/>
        <w:numId w:val="1"/>
      </w:numPr>
      <w:spacing w:line="360" w:lineRule="auto"/>
      <w:jc w:val="center"/>
      <w:outlineLvl w:val="2"/>
    </w:pPr>
    <w:rPr>
      <w:rFonts w:ascii="宋体" w:hAnsi="宋体" w:cs="宋体"/>
      <w:b/>
      <w:bCs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autoRedefine/>
    <w:semiHidden/>
    <w:unhideWhenUsed/>
    <w:qFormat/>
    <w:rsid w:val="00C775C2"/>
    <w:pPr>
      <w:keepNext/>
      <w:keepLines/>
      <w:numPr>
        <w:ilvl w:val="3"/>
        <w:numId w:val="1"/>
      </w:numPr>
      <w:spacing w:line="372" w:lineRule="auto"/>
      <w:outlineLvl w:val="3"/>
    </w:pPr>
    <w:rPr>
      <w:rFonts w:ascii="宋体" w:hAnsi="宋体" w:cs="宋体"/>
      <w:b/>
      <w:bCs/>
      <w:sz w:val="24"/>
    </w:rPr>
  </w:style>
  <w:style w:type="paragraph" w:styleId="5">
    <w:name w:val="heading 5"/>
    <w:basedOn w:val="a"/>
    <w:next w:val="a"/>
    <w:autoRedefine/>
    <w:semiHidden/>
    <w:unhideWhenUsed/>
    <w:qFormat/>
    <w:rsid w:val="00C775C2"/>
    <w:pPr>
      <w:keepNext/>
      <w:keepLines/>
      <w:spacing w:line="372" w:lineRule="auto"/>
      <w:ind w:left="1008" w:hanging="1008"/>
      <w:outlineLvl w:val="4"/>
    </w:pPr>
    <w:rPr>
      <w:rFonts w:ascii="宋体" w:hAnsi="宋体" w:cs="宋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Default"/>
    <w:autoRedefine/>
    <w:qFormat/>
    <w:rsid w:val="00C775C2"/>
    <w:pPr>
      <w:ind w:firstLine="425"/>
    </w:pPr>
    <w:rPr>
      <w:szCs w:val="20"/>
    </w:rPr>
  </w:style>
  <w:style w:type="paragraph" w:customStyle="1" w:styleId="Default">
    <w:name w:val="Default"/>
    <w:autoRedefine/>
    <w:uiPriority w:val="99"/>
    <w:qFormat/>
    <w:rsid w:val="00C775C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Body Text"/>
    <w:basedOn w:val="a"/>
    <w:autoRedefine/>
    <w:qFormat/>
    <w:rsid w:val="00C775C2"/>
  </w:style>
  <w:style w:type="paragraph" w:styleId="a5">
    <w:name w:val="Body Text Indent"/>
    <w:basedOn w:val="a"/>
    <w:next w:val="a6"/>
    <w:autoRedefine/>
    <w:qFormat/>
    <w:rsid w:val="00C775C2"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  <w:szCs w:val="20"/>
    </w:rPr>
  </w:style>
  <w:style w:type="paragraph" w:styleId="a6">
    <w:name w:val="envelope return"/>
    <w:basedOn w:val="a"/>
    <w:autoRedefine/>
    <w:uiPriority w:val="99"/>
    <w:unhideWhenUsed/>
    <w:qFormat/>
    <w:rsid w:val="00C775C2"/>
    <w:pPr>
      <w:snapToGrid w:val="0"/>
    </w:pPr>
    <w:rPr>
      <w:rFonts w:ascii="Arial" w:hAnsi="Arial" w:hint="eastAsia"/>
    </w:rPr>
  </w:style>
  <w:style w:type="paragraph" w:styleId="a7">
    <w:name w:val="table of figures"/>
    <w:basedOn w:val="a"/>
    <w:next w:val="a"/>
    <w:autoRedefine/>
    <w:qFormat/>
    <w:rsid w:val="00C775C2"/>
    <w:pPr>
      <w:spacing w:line="360" w:lineRule="auto"/>
      <w:ind w:leftChars="200" w:left="200" w:hangingChars="200" w:hanging="200"/>
    </w:pPr>
    <w:rPr>
      <w:rFonts w:ascii="宋体"/>
      <w:kern w:val="0"/>
      <w:sz w:val="34"/>
      <w:szCs w:val="20"/>
    </w:rPr>
  </w:style>
  <w:style w:type="paragraph" w:styleId="20">
    <w:name w:val="toc 2"/>
    <w:basedOn w:val="a"/>
    <w:next w:val="a"/>
    <w:uiPriority w:val="39"/>
    <w:qFormat/>
    <w:rsid w:val="00C775C2"/>
    <w:pPr>
      <w:ind w:leftChars="200" w:left="420"/>
    </w:pPr>
  </w:style>
  <w:style w:type="paragraph" w:styleId="9">
    <w:name w:val="toc 9"/>
    <w:basedOn w:val="a"/>
    <w:next w:val="a"/>
    <w:autoRedefine/>
    <w:qFormat/>
    <w:rsid w:val="00C775C2"/>
    <w:pPr>
      <w:ind w:leftChars="1600" w:left="3360"/>
    </w:pPr>
  </w:style>
  <w:style w:type="paragraph" w:styleId="21">
    <w:name w:val="Body Text 2"/>
    <w:basedOn w:val="a"/>
    <w:next w:val="9"/>
    <w:autoRedefine/>
    <w:uiPriority w:val="99"/>
    <w:unhideWhenUsed/>
    <w:qFormat/>
    <w:rsid w:val="00C775C2"/>
    <w:pPr>
      <w:spacing w:after="120" w:line="480" w:lineRule="auto"/>
    </w:pPr>
  </w:style>
  <w:style w:type="paragraph" w:styleId="22">
    <w:name w:val="Body Text First Indent 2"/>
    <w:basedOn w:val="a5"/>
    <w:next w:val="a3"/>
    <w:autoRedefine/>
    <w:qFormat/>
    <w:rsid w:val="00C775C2"/>
    <w:pPr>
      <w:ind w:firstLineChars="200" w:firstLine="420"/>
    </w:pPr>
    <w:rPr>
      <w:sz w:val="32"/>
    </w:rPr>
  </w:style>
  <w:style w:type="character" w:customStyle="1" w:styleId="2Char">
    <w:name w:val="标题 2 Char"/>
    <w:link w:val="2"/>
    <w:autoRedefine/>
    <w:qFormat/>
    <w:rsid w:val="00C775C2"/>
    <w:rPr>
      <w:rFonts w:ascii="宋体" w:eastAsia="宋体" w:hAnsi="宋体" w:cs="宋体"/>
      <w:b/>
      <w:bCs/>
      <w:sz w:val="30"/>
      <w:szCs w:val="30"/>
    </w:rPr>
  </w:style>
  <w:style w:type="character" w:customStyle="1" w:styleId="3Char">
    <w:name w:val="标题 3 Char"/>
    <w:basedOn w:val="a0"/>
    <w:link w:val="3"/>
    <w:autoRedefine/>
    <w:qFormat/>
    <w:rsid w:val="00C775C2"/>
    <w:rPr>
      <w:rFonts w:ascii="宋体" w:eastAsia="宋体" w:hAnsi="宋体" w:cs="宋体"/>
      <w:b/>
      <w:kern w:val="0"/>
      <w:sz w:val="28"/>
      <w:szCs w:val="28"/>
      <w:lang w:eastAsia="en-US"/>
    </w:rPr>
  </w:style>
  <w:style w:type="character" w:customStyle="1" w:styleId="4Char">
    <w:name w:val="标题 4 Char"/>
    <w:link w:val="4"/>
    <w:autoRedefine/>
    <w:qFormat/>
    <w:rsid w:val="00C775C2"/>
    <w:rPr>
      <w:rFonts w:ascii="宋体" w:eastAsia="宋体" w:hAnsi="宋体" w:cs="宋体"/>
      <w:b/>
      <w:bCs/>
      <w:sz w:val="24"/>
      <w:szCs w:val="24"/>
    </w:rPr>
  </w:style>
  <w:style w:type="paragraph" w:customStyle="1" w:styleId="TableParagraph">
    <w:name w:val="Table Paragraph"/>
    <w:basedOn w:val="a"/>
    <w:autoRedefine/>
    <w:uiPriority w:val="1"/>
    <w:qFormat/>
    <w:rsid w:val="00C775C2"/>
  </w:style>
  <w:style w:type="paragraph" w:styleId="a8">
    <w:name w:val="header"/>
    <w:basedOn w:val="a"/>
    <w:link w:val="Char"/>
    <w:rsid w:val="00F6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612D1"/>
    <w:rPr>
      <w:kern w:val="2"/>
      <w:sz w:val="18"/>
      <w:szCs w:val="18"/>
    </w:rPr>
  </w:style>
  <w:style w:type="paragraph" w:styleId="a9">
    <w:name w:val="footer"/>
    <w:basedOn w:val="a"/>
    <w:link w:val="Char0"/>
    <w:rsid w:val="00F6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612D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7C07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toc 9" w:qFormat="1"/>
    <w:lsdException w:name="Normal Indent" w:qFormat="1"/>
    <w:lsdException w:name="caption" w:semiHidden="1" w:unhideWhenUsed="1" w:qFormat="1"/>
    <w:lsdException w:name="table of figures" w:qFormat="1"/>
    <w:lsdException w:name="envelope return" w:uiPriority="99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775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C775C2"/>
    <w:pPr>
      <w:keepNext/>
      <w:keepLines/>
      <w:jc w:val="center"/>
      <w:outlineLvl w:val="0"/>
    </w:pPr>
    <w:rPr>
      <w:rFonts w:ascii="宋体" w:hAnsi="宋体" w:cs="宋体"/>
      <w:b/>
      <w:bCs/>
      <w:snapToGrid w:val="0"/>
      <w:color w:val="000000"/>
      <w:kern w:val="44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C775C2"/>
    <w:pPr>
      <w:keepNext/>
      <w:keepLines/>
      <w:spacing w:beforeAutospacing="1" w:after="120"/>
      <w:jc w:val="center"/>
      <w:outlineLvl w:val="1"/>
    </w:pPr>
    <w:rPr>
      <w:rFonts w:ascii="宋体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C775C2"/>
    <w:pPr>
      <w:keepNext/>
      <w:keepLines/>
      <w:numPr>
        <w:ilvl w:val="2"/>
        <w:numId w:val="1"/>
      </w:numPr>
      <w:spacing w:line="360" w:lineRule="auto"/>
      <w:jc w:val="center"/>
      <w:outlineLvl w:val="2"/>
    </w:pPr>
    <w:rPr>
      <w:rFonts w:ascii="宋体" w:hAnsi="宋体" w:cs="宋体"/>
      <w:b/>
      <w:bCs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autoRedefine/>
    <w:semiHidden/>
    <w:unhideWhenUsed/>
    <w:qFormat/>
    <w:rsid w:val="00C775C2"/>
    <w:pPr>
      <w:keepNext/>
      <w:keepLines/>
      <w:numPr>
        <w:ilvl w:val="3"/>
        <w:numId w:val="1"/>
      </w:numPr>
      <w:spacing w:line="372" w:lineRule="auto"/>
      <w:outlineLvl w:val="3"/>
    </w:pPr>
    <w:rPr>
      <w:rFonts w:ascii="宋体" w:hAnsi="宋体" w:cs="宋体"/>
      <w:b/>
      <w:bCs/>
      <w:sz w:val="24"/>
    </w:rPr>
  </w:style>
  <w:style w:type="paragraph" w:styleId="5">
    <w:name w:val="heading 5"/>
    <w:basedOn w:val="a"/>
    <w:next w:val="a"/>
    <w:autoRedefine/>
    <w:semiHidden/>
    <w:unhideWhenUsed/>
    <w:qFormat/>
    <w:rsid w:val="00C775C2"/>
    <w:pPr>
      <w:keepNext/>
      <w:keepLines/>
      <w:spacing w:line="372" w:lineRule="auto"/>
      <w:ind w:left="1008" w:hanging="1008"/>
      <w:outlineLvl w:val="4"/>
    </w:pPr>
    <w:rPr>
      <w:rFonts w:ascii="宋体" w:hAnsi="宋体" w:cs="宋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Default"/>
    <w:autoRedefine/>
    <w:qFormat/>
    <w:rsid w:val="00C775C2"/>
    <w:pPr>
      <w:ind w:firstLine="425"/>
    </w:pPr>
    <w:rPr>
      <w:szCs w:val="20"/>
    </w:rPr>
  </w:style>
  <w:style w:type="paragraph" w:customStyle="1" w:styleId="Default">
    <w:name w:val="Default"/>
    <w:autoRedefine/>
    <w:uiPriority w:val="99"/>
    <w:qFormat/>
    <w:rsid w:val="00C775C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Body Text"/>
    <w:basedOn w:val="a"/>
    <w:autoRedefine/>
    <w:qFormat/>
    <w:rsid w:val="00C775C2"/>
  </w:style>
  <w:style w:type="paragraph" w:styleId="a5">
    <w:name w:val="Body Text Indent"/>
    <w:basedOn w:val="a"/>
    <w:next w:val="a6"/>
    <w:autoRedefine/>
    <w:qFormat/>
    <w:rsid w:val="00C775C2"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  <w:szCs w:val="20"/>
    </w:rPr>
  </w:style>
  <w:style w:type="paragraph" w:styleId="a6">
    <w:name w:val="envelope return"/>
    <w:basedOn w:val="a"/>
    <w:autoRedefine/>
    <w:uiPriority w:val="99"/>
    <w:unhideWhenUsed/>
    <w:qFormat/>
    <w:rsid w:val="00C775C2"/>
    <w:pPr>
      <w:snapToGrid w:val="0"/>
    </w:pPr>
    <w:rPr>
      <w:rFonts w:ascii="Arial" w:hAnsi="Arial" w:hint="eastAsia"/>
    </w:rPr>
  </w:style>
  <w:style w:type="paragraph" w:styleId="a7">
    <w:name w:val="table of figures"/>
    <w:basedOn w:val="a"/>
    <w:next w:val="a"/>
    <w:autoRedefine/>
    <w:qFormat/>
    <w:rsid w:val="00C775C2"/>
    <w:pPr>
      <w:spacing w:line="360" w:lineRule="auto"/>
      <w:ind w:leftChars="200" w:left="200" w:hangingChars="200" w:hanging="200"/>
    </w:pPr>
    <w:rPr>
      <w:rFonts w:ascii="宋体"/>
      <w:kern w:val="0"/>
      <w:sz w:val="34"/>
      <w:szCs w:val="20"/>
    </w:rPr>
  </w:style>
  <w:style w:type="paragraph" w:styleId="20">
    <w:name w:val="toc 2"/>
    <w:basedOn w:val="a"/>
    <w:next w:val="a"/>
    <w:uiPriority w:val="39"/>
    <w:qFormat/>
    <w:rsid w:val="00C775C2"/>
    <w:pPr>
      <w:ind w:leftChars="200" w:left="420"/>
    </w:pPr>
  </w:style>
  <w:style w:type="paragraph" w:styleId="9">
    <w:name w:val="toc 9"/>
    <w:basedOn w:val="a"/>
    <w:next w:val="a"/>
    <w:autoRedefine/>
    <w:qFormat/>
    <w:rsid w:val="00C775C2"/>
    <w:pPr>
      <w:ind w:leftChars="1600" w:left="3360"/>
    </w:pPr>
  </w:style>
  <w:style w:type="paragraph" w:styleId="21">
    <w:name w:val="Body Text 2"/>
    <w:basedOn w:val="a"/>
    <w:next w:val="9"/>
    <w:autoRedefine/>
    <w:uiPriority w:val="99"/>
    <w:unhideWhenUsed/>
    <w:qFormat/>
    <w:rsid w:val="00C775C2"/>
    <w:pPr>
      <w:spacing w:after="120" w:line="480" w:lineRule="auto"/>
    </w:pPr>
  </w:style>
  <w:style w:type="paragraph" w:styleId="22">
    <w:name w:val="Body Text First Indent 2"/>
    <w:basedOn w:val="a5"/>
    <w:next w:val="a3"/>
    <w:autoRedefine/>
    <w:qFormat/>
    <w:rsid w:val="00C775C2"/>
    <w:pPr>
      <w:ind w:firstLineChars="200" w:firstLine="420"/>
    </w:pPr>
    <w:rPr>
      <w:sz w:val="32"/>
    </w:rPr>
  </w:style>
  <w:style w:type="character" w:customStyle="1" w:styleId="2Char">
    <w:name w:val="标题 2 Char"/>
    <w:link w:val="2"/>
    <w:autoRedefine/>
    <w:qFormat/>
    <w:rsid w:val="00C775C2"/>
    <w:rPr>
      <w:rFonts w:ascii="宋体" w:eastAsia="宋体" w:hAnsi="宋体" w:cs="宋体"/>
      <w:b/>
      <w:bCs/>
      <w:sz w:val="30"/>
      <w:szCs w:val="30"/>
    </w:rPr>
  </w:style>
  <w:style w:type="character" w:customStyle="1" w:styleId="3Char">
    <w:name w:val="标题 3 Char"/>
    <w:basedOn w:val="a0"/>
    <w:link w:val="3"/>
    <w:autoRedefine/>
    <w:qFormat/>
    <w:rsid w:val="00C775C2"/>
    <w:rPr>
      <w:rFonts w:ascii="宋体" w:eastAsia="宋体" w:hAnsi="宋体" w:cs="宋体"/>
      <w:b/>
      <w:kern w:val="0"/>
      <w:sz w:val="28"/>
      <w:szCs w:val="28"/>
      <w:lang w:eastAsia="en-US"/>
    </w:rPr>
  </w:style>
  <w:style w:type="character" w:customStyle="1" w:styleId="4Char">
    <w:name w:val="标题 4 Char"/>
    <w:link w:val="4"/>
    <w:autoRedefine/>
    <w:qFormat/>
    <w:rsid w:val="00C775C2"/>
    <w:rPr>
      <w:rFonts w:ascii="宋体" w:eastAsia="宋体" w:hAnsi="宋体" w:cs="宋体"/>
      <w:b/>
      <w:bCs/>
      <w:sz w:val="24"/>
      <w:szCs w:val="24"/>
    </w:rPr>
  </w:style>
  <w:style w:type="paragraph" w:customStyle="1" w:styleId="TableParagraph">
    <w:name w:val="Table Paragraph"/>
    <w:basedOn w:val="a"/>
    <w:autoRedefine/>
    <w:uiPriority w:val="1"/>
    <w:qFormat/>
    <w:rsid w:val="00C775C2"/>
  </w:style>
  <w:style w:type="paragraph" w:styleId="a8">
    <w:name w:val="header"/>
    <w:basedOn w:val="a"/>
    <w:link w:val="Char"/>
    <w:rsid w:val="00F6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612D1"/>
    <w:rPr>
      <w:kern w:val="2"/>
      <w:sz w:val="18"/>
      <w:szCs w:val="18"/>
    </w:rPr>
  </w:style>
  <w:style w:type="paragraph" w:styleId="a9">
    <w:name w:val="footer"/>
    <w:basedOn w:val="a"/>
    <w:link w:val="Char0"/>
    <w:rsid w:val="00F6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612D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7C07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319</Words>
  <Characters>362</Characters>
  <Application>Microsoft Office Word</Application>
  <DocSecurity>0</DocSecurity>
  <Lines>19</Lines>
  <Paragraphs>27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小黄鱼</dc:creator>
  <cp:lastModifiedBy>王京波</cp:lastModifiedBy>
  <cp:revision>11</cp:revision>
  <dcterms:created xsi:type="dcterms:W3CDTF">2026-01-08T01:40:00Z</dcterms:created>
  <dcterms:modified xsi:type="dcterms:W3CDTF">2026-01-08T05:54:00Z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6389CCF806064FF7A73F5BF5B5C8A2D5_13</vt:lpwstr>
  </property>
  <property fmtid="{D5CDD505-2E9C-101B-9397-08002B2CF9AE}" pid="4" name="KSOTemplateDocerSaveRecord">
    <vt:lpwstr>eyJoZGlkIjoiN2NhZTRjNGRhMzY1OTAyNTY3NTRiYjJkZDdmZjc3YWEiLCJ1c2VySWQiOiIxMDg1OTY3MzMzIn0=</vt:lpwstr>
  </property>
</Properties>
</file>