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5C" w:rsidRDefault="00093B39" w:rsidP="005F16B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储血冰箱参数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台</w:t>
      </w:r>
    </w:p>
    <w:p w:rsidR="0014505C" w:rsidRDefault="00093B3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bookmarkStart w:id="0" w:name="OLE_LINK9"/>
      <w:bookmarkStart w:id="1" w:name="OLE_LINK10"/>
      <w:r>
        <w:rPr>
          <w:rFonts w:ascii="仿宋" w:eastAsia="仿宋" w:hAnsi="仿宋" w:cs="仿宋" w:hint="eastAsia"/>
          <w:sz w:val="28"/>
          <w:szCs w:val="28"/>
        </w:rPr>
        <w:t>温度</w:t>
      </w:r>
      <w:r w:rsidR="0037707F">
        <w:rPr>
          <w:rFonts w:ascii="仿宋" w:eastAsia="仿宋" w:hAnsi="仿宋" w:cs="仿宋" w:hint="eastAsia"/>
          <w:sz w:val="28"/>
          <w:szCs w:val="28"/>
        </w:rPr>
        <w:t>范围</w:t>
      </w:r>
      <w:r>
        <w:rPr>
          <w:rFonts w:ascii="仿宋" w:eastAsia="仿宋" w:hAnsi="仿宋" w:cs="仿宋" w:hint="eastAsia"/>
          <w:sz w:val="28"/>
          <w:szCs w:val="28"/>
        </w:rPr>
        <w:t>：</w:t>
      </w:r>
      <w:r w:rsidR="0037707F">
        <w:rPr>
          <w:rFonts w:ascii="仿宋" w:eastAsia="仿宋" w:hAnsi="仿宋" w:cs="仿宋" w:hint="eastAsia"/>
          <w:sz w:val="28"/>
          <w:szCs w:val="28"/>
        </w:rPr>
        <w:t>通常为2°C- 6°C(红细胞类储存要求)</w:t>
      </w:r>
    </w:p>
    <w:p w:rsidR="0037707F" w:rsidRPr="0037707F" w:rsidRDefault="0037707F" w:rsidP="0037707F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温度均匀性：箱内各点温度</w:t>
      </w:r>
      <w:bookmarkStart w:id="2" w:name="OLE_LINK7"/>
      <w:bookmarkStart w:id="3" w:name="OLE_LINK8"/>
      <w:r>
        <w:rPr>
          <w:rFonts w:ascii="仿宋" w:eastAsia="仿宋" w:hAnsi="仿宋" w:cs="仿宋" w:hint="eastAsia"/>
          <w:sz w:val="28"/>
          <w:szCs w:val="28"/>
        </w:rPr>
        <w:t>≤</w:t>
      </w:r>
      <w:bookmarkStart w:id="4" w:name="OLE_LINK1"/>
      <w:bookmarkStart w:id="5" w:name="OLE_LINK2"/>
      <w:bookmarkStart w:id="6" w:name="OLE_LINK3"/>
      <w:bookmarkStart w:id="7" w:name="OLE_LINK4"/>
      <w:bookmarkEnd w:id="2"/>
      <w:bookmarkEnd w:id="3"/>
      <w:r>
        <w:rPr>
          <w:rFonts w:ascii="仿宋" w:eastAsia="仿宋" w:hAnsi="仿宋" w:cs="仿宋" w:hint="eastAsia"/>
          <w:sz w:val="28"/>
          <w:szCs w:val="28"/>
        </w:rPr>
        <w:t>±</w:t>
      </w:r>
      <w:bookmarkEnd w:id="4"/>
      <w:bookmarkEnd w:id="5"/>
      <w:r>
        <w:rPr>
          <w:rFonts w:ascii="仿宋" w:eastAsia="仿宋" w:hAnsi="仿宋" w:cs="仿宋" w:hint="eastAsia"/>
          <w:sz w:val="28"/>
          <w:szCs w:val="28"/>
        </w:rPr>
        <w:t>1°C</w:t>
      </w:r>
      <w:bookmarkEnd w:id="6"/>
      <w:bookmarkEnd w:id="7"/>
      <w:r>
        <w:rPr>
          <w:rFonts w:ascii="仿宋" w:eastAsia="仿宋" w:hAnsi="仿宋" w:cs="仿宋" w:hint="eastAsia"/>
          <w:sz w:val="28"/>
          <w:szCs w:val="28"/>
        </w:rPr>
        <w:t>（避免局部温度波动</w:t>
      </w:r>
      <w:r w:rsidRPr="0037707F">
        <w:rPr>
          <w:rFonts w:ascii="仿宋" w:eastAsia="仿宋" w:hAnsi="仿宋" w:cs="仿宋" w:hint="eastAsia"/>
          <w:sz w:val="28"/>
          <w:szCs w:val="28"/>
        </w:rPr>
        <w:t>）</w:t>
      </w:r>
    </w:p>
    <w:p w:rsidR="0037707F" w:rsidRDefault="0037707F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控制精度：±0.5°C（需24小时稳定维持）</w:t>
      </w:r>
    </w:p>
    <w:p w:rsidR="0014505C" w:rsidRDefault="00093B39">
      <w:pPr>
        <w:numPr>
          <w:ilvl w:val="0"/>
          <w:numId w:val="1"/>
        </w:num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容积：</w:t>
      </w:r>
      <w:r>
        <w:rPr>
          <w:rFonts w:ascii="仿宋" w:eastAsia="仿宋" w:hAnsi="仿宋" w:cs="仿宋" w:hint="eastAsia"/>
          <w:sz w:val="28"/>
          <w:szCs w:val="28"/>
        </w:rPr>
        <w:t>302L</w:t>
      </w:r>
      <w:r w:rsidR="0037707F">
        <w:rPr>
          <w:rFonts w:ascii="仿宋" w:eastAsia="仿宋" w:hAnsi="仿宋" w:cs="仿宋" w:hint="eastAsia"/>
          <w:sz w:val="28"/>
          <w:szCs w:val="28"/>
        </w:rPr>
        <w:t xml:space="preserve"> （</w:t>
      </w:r>
      <w:proofErr w:type="gramStart"/>
      <w:r w:rsidR="0037707F">
        <w:rPr>
          <w:rFonts w:ascii="仿宋" w:eastAsia="仿宋" w:hAnsi="仿宋" w:cs="仿宋" w:hint="eastAsia"/>
          <w:sz w:val="28"/>
          <w:szCs w:val="28"/>
        </w:rPr>
        <w:t>分层隔架设计</w:t>
      </w:r>
      <w:proofErr w:type="gramEnd"/>
      <w:r w:rsidR="0037707F">
        <w:rPr>
          <w:rFonts w:ascii="仿宋" w:eastAsia="仿宋" w:hAnsi="仿宋" w:cs="仿宋" w:hint="eastAsia"/>
          <w:sz w:val="28"/>
          <w:szCs w:val="28"/>
        </w:rPr>
        <w:t>）</w:t>
      </w:r>
    </w:p>
    <w:p w:rsidR="0037707F" w:rsidRDefault="00093B39" w:rsidP="0037707F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 w:rsidRPr="0037707F">
        <w:rPr>
          <w:rFonts w:ascii="仿宋" w:eastAsia="仿宋" w:hAnsi="仿宋" w:cs="仿宋" w:hint="eastAsia"/>
          <w:sz w:val="28"/>
          <w:szCs w:val="28"/>
        </w:rPr>
        <w:t>报警</w:t>
      </w:r>
      <w:r w:rsidR="0037707F" w:rsidRPr="0037707F">
        <w:rPr>
          <w:rFonts w:ascii="仿宋" w:eastAsia="仿宋" w:hAnsi="仿宋" w:cs="仿宋" w:hint="eastAsia"/>
          <w:sz w:val="28"/>
          <w:szCs w:val="28"/>
        </w:rPr>
        <w:t>功能</w:t>
      </w:r>
      <w:r w:rsidRPr="0037707F">
        <w:rPr>
          <w:rFonts w:ascii="仿宋" w:eastAsia="仿宋" w:hAnsi="仿宋" w:cs="仿宋" w:hint="eastAsia"/>
          <w:sz w:val="28"/>
          <w:szCs w:val="28"/>
        </w:rPr>
        <w:t>：</w:t>
      </w:r>
      <w:r w:rsidR="0037707F" w:rsidRPr="0037707F">
        <w:rPr>
          <w:rFonts w:ascii="仿宋" w:eastAsia="仿宋" w:hAnsi="仿宋" w:cs="仿宋" w:hint="eastAsia"/>
          <w:sz w:val="28"/>
          <w:szCs w:val="28"/>
        </w:rPr>
        <w:t>超温（高于+6°C或低于+2</w:t>
      </w:r>
      <w:bookmarkStart w:id="8" w:name="OLE_LINK5"/>
      <w:bookmarkStart w:id="9" w:name="OLE_LINK6"/>
      <w:r w:rsidR="0037707F" w:rsidRPr="0037707F">
        <w:rPr>
          <w:rFonts w:ascii="仿宋" w:eastAsia="仿宋" w:hAnsi="仿宋" w:cs="仿宋" w:hint="eastAsia"/>
          <w:sz w:val="28"/>
          <w:szCs w:val="28"/>
        </w:rPr>
        <w:t>°C</w:t>
      </w:r>
      <w:bookmarkEnd w:id="8"/>
      <w:bookmarkEnd w:id="9"/>
      <w:r w:rsidR="0037707F" w:rsidRPr="0037707F">
        <w:rPr>
          <w:rFonts w:ascii="仿宋" w:eastAsia="仿宋" w:hAnsi="仿宋" w:cs="仿宋" w:hint="eastAsia"/>
          <w:sz w:val="28"/>
          <w:szCs w:val="28"/>
        </w:rPr>
        <w:t>）</w:t>
      </w:r>
      <w:r w:rsidR="0037707F">
        <w:rPr>
          <w:rFonts w:ascii="仿宋" w:eastAsia="仿宋" w:hAnsi="仿宋" w:cs="仿宋" w:hint="eastAsia"/>
          <w:sz w:val="28"/>
          <w:szCs w:val="28"/>
        </w:rPr>
        <w:t>、断电、传感器故障时声光报警，支持远程监控。</w:t>
      </w:r>
    </w:p>
    <w:p w:rsidR="0037707F" w:rsidRPr="0037707F" w:rsidRDefault="005F16B5" w:rsidP="005F16B5">
      <w:pPr>
        <w:spacing w:line="560" w:lineRule="exact"/>
        <w:ind w:left="14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 w:rsidR="0037707F">
        <w:rPr>
          <w:rFonts w:ascii="仿宋" w:eastAsia="仿宋" w:hAnsi="仿宋" w:cs="仿宋" w:hint="eastAsia"/>
          <w:sz w:val="28"/>
          <w:szCs w:val="28"/>
        </w:rPr>
        <w:t>制冷系统：高效静音压缩机 ，降温速度：从25</w:t>
      </w:r>
      <w:r w:rsidR="0037707F" w:rsidRPr="0037707F">
        <w:rPr>
          <w:rFonts w:ascii="仿宋" w:eastAsia="仿宋" w:hAnsi="仿宋" w:cs="仿宋" w:hint="eastAsia"/>
          <w:sz w:val="28"/>
          <w:szCs w:val="28"/>
        </w:rPr>
        <w:t>°C</w:t>
      </w:r>
      <w:r>
        <w:rPr>
          <w:rFonts w:ascii="仿宋" w:eastAsia="仿宋" w:hAnsi="仿宋" w:cs="仿宋" w:hint="eastAsia"/>
          <w:sz w:val="28"/>
          <w:szCs w:val="28"/>
        </w:rPr>
        <w:t>降</w:t>
      </w:r>
      <w:r w:rsidR="0037707F">
        <w:rPr>
          <w:rFonts w:ascii="仿宋" w:eastAsia="仿宋" w:hAnsi="仿宋" w:cs="仿宋" w:hint="eastAsia"/>
          <w:sz w:val="28"/>
          <w:szCs w:val="28"/>
        </w:rPr>
        <w:t>至4</w:t>
      </w:r>
      <w:r w:rsidR="0037707F" w:rsidRPr="0037707F">
        <w:rPr>
          <w:rFonts w:ascii="仿宋" w:eastAsia="仿宋" w:hAnsi="仿宋" w:cs="仿宋" w:hint="eastAsia"/>
          <w:sz w:val="28"/>
          <w:szCs w:val="28"/>
        </w:rPr>
        <w:t>°C</w:t>
      </w:r>
      <w:r w:rsidR="0037707F">
        <w:rPr>
          <w:rFonts w:ascii="仿宋" w:eastAsia="仿宋" w:hAnsi="仿宋" w:cs="仿宋" w:hint="eastAsia"/>
          <w:sz w:val="28"/>
          <w:szCs w:val="28"/>
        </w:rPr>
        <w:t>需≤60分钟。</w:t>
      </w:r>
    </w:p>
    <w:bookmarkEnd w:id="0"/>
    <w:bookmarkEnd w:id="1"/>
    <w:p w:rsidR="0014505C" w:rsidRDefault="00093B39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售后服务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、保证备件的存储并提供备件的发货，提供在线支持、现场检修、全部零备件更换。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、所有备件保证是原厂备件并提供清晰合法的来源证明材料。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、提供免费维修服务热线，提供维修技术专家开展远程在线技术支持和维修诊断，及时派工程师进行指导或赴现场维修。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、报修响应时间≤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小时；如需到场维修，到达现场时间≤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小时。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" w:eastAsia="仿宋" w:hAnsi="仿宋" w:cs="仿宋" w:hint="eastAsia"/>
          <w:sz w:val="28"/>
          <w:szCs w:val="28"/>
        </w:rPr>
        <w:t>90</w:t>
      </w:r>
      <w:r>
        <w:rPr>
          <w:rFonts w:ascii="仿宋" w:eastAsia="仿宋" w:hAnsi="仿宋" w:cs="仿宋" w:hint="eastAsia"/>
          <w:sz w:val="28"/>
          <w:szCs w:val="28"/>
        </w:rPr>
        <w:t>分可提出整改。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质保时间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、设备经过验收后整机质保不少于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保修</w:t>
      </w:r>
      <w:r>
        <w:rPr>
          <w:rFonts w:ascii="仿宋" w:eastAsia="仿宋" w:hAnsi="仿宋" w:cs="仿宋" w:hint="eastAsia"/>
          <w:sz w:val="28"/>
          <w:szCs w:val="28"/>
        </w:rPr>
        <w:t>起止日期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自设备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验收合格之日起</w:t>
      </w:r>
      <w:r>
        <w:rPr>
          <w:rFonts w:ascii="仿宋" w:eastAsia="仿宋" w:hAnsi="仿宋" w:cs="仿宋" w:hint="eastAsia"/>
          <w:sz w:val="28"/>
          <w:szCs w:val="28"/>
        </w:rPr>
        <w:t>，验收合格日期以双方签字确认的验收报告为准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14505C" w:rsidRDefault="00093B39" w:rsidP="005F16B5">
      <w:pPr>
        <w:ind w:firstLineChars="650" w:firstLine="2871"/>
        <w:rPr>
          <w:rFonts w:ascii="黑体" w:eastAsia="黑体" w:hAnsi="黑体" w:cs="黑体"/>
          <w:b/>
          <w:sz w:val="44"/>
          <w:szCs w:val="44"/>
        </w:rPr>
      </w:pPr>
      <w:bookmarkStart w:id="10" w:name="_GoBack"/>
      <w:bookmarkEnd w:id="10"/>
      <w:r>
        <w:rPr>
          <w:rFonts w:ascii="黑体" w:eastAsia="黑体" w:hAnsi="黑体" w:cs="黑体" w:hint="eastAsia"/>
          <w:b/>
          <w:sz w:val="44"/>
          <w:szCs w:val="44"/>
        </w:rPr>
        <w:lastRenderedPageBreak/>
        <w:t>储血冰箱参数</w:t>
      </w:r>
      <w:r>
        <w:rPr>
          <w:rFonts w:ascii="黑体" w:eastAsia="黑体" w:hAnsi="黑体" w:cs="黑体" w:hint="eastAsia"/>
          <w:b/>
          <w:sz w:val="44"/>
          <w:szCs w:val="44"/>
        </w:rPr>
        <w:t xml:space="preserve">  1</w:t>
      </w:r>
      <w:r>
        <w:rPr>
          <w:rFonts w:ascii="黑体" w:eastAsia="黑体" w:hAnsi="黑体" w:cs="黑体" w:hint="eastAsia"/>
          <w:b/>
          <w:sz w:val="44"/>
          <w:szCs w:val="44"/>
        </w:rPr>
        <w:t>台</w:t>
      </w:r>
    </w:p>
    <w:p w:rsidR="0037707F" w:rsidRDefault="005F16B5" w:rsidP="005F16B5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37707F">
        <w:rPr>
          <w:rFonts w:ascii="仿宋" w:eastAsia="仿宋" w:hAnsi="仿宋" w:cs="仿宋" w:hint="eastAsia"/>
          <w:sz w:val="28"/>
          <w:szCs w:val="28"/>
        </w:rPr>
        <w:t>温度范围：通常为</w:t>
      </w:r>
      <w:r>
        <w:rPr>
          <w:rFonts w:ascii="仿宋" w:eastAsia="仿宋" w:hAnsi="仿宋" w:cs="仿宋" w:hint="eastAsia"/>
          <w:sz w:val="28"/>
          <w:szCs w:val="28"/>
        </w:rPr>
        <w:t xml:space="preserve">-35℃/-40℃ </w:t>
      </w:r>
      <w:r w:rsidR="0037707F"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血浆</w:t>
      </w:r>
      <w:r w:rsidR="0037707F">
        <w:rPr>
          <w:rFonts w:ascii="仿宋" w:eastAsia="仿宋" w:hAnsi="仿宋" w:cs="仿宋" w:hint="eastAsia"/>
          <w:sz w:val="28"/>
          <w:szCs w:val="28"/>
        </w:rPr>
        <w:t>类储存要求)</w:t>
      </w:r>
    </w:p>
    <w:p w:rsidR="0037707F" w:rsidRPr="0037707F" w:rsidRDefault="005F16B5" w:rsidP="005F16B5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37707F">
        <w:rPr>
          <w:rFonts w:ascii="仿宋" w:eastAsia="仿宋" w:hAnsi="仿宋" w:cs="仿宋" w:hint="eastAsia"/>
          <w:sz w:val="28"/>
          <w:szCs w:val="28"/>
        </w:rPr>
        <w:t>温度均匀性：箱内各点温度≤±1°C（避免局部温度波动</w:t>
      </w:r>
      <w:r w:rsidR="0037707F" w:rsidRPr="0037707F">
        <w:rPr>
          <w:rFonts w:ascii="仿宋" w:eastAsia="仿宋" w:hAnsi="仿宋" w:cs="仿宋" w:hint="eastAsia"/>
          <w:sz w:val="28"/>
          <w:szCs w:val="28"/>
        </w:rPr>
        <w:t>）</w:t>
      </w:r>
    </w:p>
    <w:p w:rsidR="0037707F" w:rsidRDefault="005F16B5" w:rsidP="005F16B5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37707F">
        <w:rPr>
          <w:rFonts w:ascii="仿宋" w:eastAsia="仿宋" w:hAnsi="仿宋" w:cs="仿宋" w:hint="eastAsia"/>
          <w:sz w:val="28"/>
          <w:szCs w:val="28"/>
        </w:rPr>
        <w:t>控制精度：±0.5°C（需24小时稳定维持）</w:t>
      </w:r>
    </w:p>
    <w:p w:rsidR="0037707F" w:rsidRPr="005F16B5" w:rsidRDefault="005F16B5" w:rsidP="005F16B5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="0037707F">
        <w:rPr>
          <w:rFonts w:ascii="仿宋" w:eastAsia="仿宋" w:hAnsi="仿宋" w:cs="仿宋" w:hint="eastAsia"/>
          <w:sz w:val="28"/>
          <w:szCs w:val="28"/>
        </w:rPr>
        <w:t>容积：</w:t>
      </w:r>
      <w:r>
        <w:rPr>
          <w:rFonts w:ascii="仿宋" w:eastAsia="仿宋" w:hAnsi="仿宋" w:cs="仿宋" w:hint="eastAsia"/>
          <w:sz w:val="28"/>
          <w:szCs w:val="28"/>
        </w:rPr>
        <w:t>274L-482L</w:t>
      </w:r>
    </w:p>
    <w:p w:rsidR="0037707F" w:rsidRDefault="005F16B5" w:rsidP="005F16B5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 w:rsidR="0037707F" w:rsidRPr="0037707F">
        <w:rPr>
          <w:rFonts w:ascii="仿宋" w:eastAsia="仿宋" w:hAnsi="仿宋" w:cs="仿宋" w:hint="eastAsia"/>
          <w:sz w:val="28"/>
          <w:szCs w:val="28"/>
        </w:rPr>
        <w:t>报警功能：超温（高于</w:t>
      </w:r>
      <w:r>
        <w:rPr>
          <w:rFonts w:ascii="仿宋" w:eastAsia="仿宋" w:hAnsi="仿宋" w:cs="仿宋" w:hint="eastAsia"/>
          <w:sz w:val="28"/>
          <w:szCs w:val="28"/>
        </w:rPr>
        <w:t>-18°C</w:t>
      </w:r>
      <w:r w:rsidR="0037707F" w:rsidRPr="0037707F">
        <w:rPr>
          <w:rFonts w:ascii="仿宋" w:eastAsia="仿宋" w:hAnsi="仿宋" w:cs="仿宋" w:hint="eastAsia"/>
          <w:sz w:val="28"/>
          <w:szCs w:val="28"/>
        </w:rPr>
        <w:t>）</w:t>
      </w:r>
      <w:r w:rsidR="0037707F">
        <w:rPr>
          <w:rFonts w:ascii="仿宋" w:eastAsia="仿宋" w:hAnsi="仿宋" w:cs="仿宋" w:hint="eastAsia"/>
          <w:sz w:val="28"/>
          <w:szCs w:val="28"/>
        </w:rPr>
        <w:t>、断电、传感器故障时声光报警，支持远程监控。</w:t>
      </w:r>
    </w:p>
    <w:p w:rsidR="0037707F" w:rsidRPr="005F16B5" w:rsidRDefault="005F16B5" w:rsidP="005F16B5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 w:rsidR="0037707F" w:rsidRPr="005F16B5">
        <w:rPr>
          <w:rFonts w:ascii="仿宋" w:eastAsia="仿宋" w:hAnsi="仿宋" w:cs="仿宋" w:hint="eastAsia"/>
          <w:sz w:val="28"/>
          <w:szCs w:val="28"/>
        </w:rPr>
        <w:t xml:space="preserve">制冷系统：高效静音压缩机 </w:t>
      </w:r>
      <w:r>
        <w:rPr>
          <w:rFonts w:ascii="仿宋" w:eastAsia="仿宋" w:hAnsi="仿宋" w:cs="仿宋" w:hint="eastAsia"/>
          <w:sz w:val="28"/>
          <w:szCs w:val="28"/>
        </w:rPr>
        <w:t>（无霜）</w:t>
      </w:r>
      <w:r w:rsidRPr="005F16B5">
        <w:rPr>
          <w:rFonts w:ascii="仿宋" w:eastAsia="仿宋" w:hAnsi="仿宋" w:cs="仿宋"/>
          <w:sz w:val="28"/>
          <w:szCs w:val="28"/>
        </w:rPr>
        <w:t xml:space="preserve"> </w:t>
      </w:r>
    </w:p>
    <w:p w:rsidR="0014505C" w:rsidRDefault="00093B39">
      <w:pPr>
        <w:spacing w:line="56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售后服务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、保证备件的存储并提供备件的发货，提供在线支持、现场检修、全部零备件更换。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、所有备件保证是原厂备件并提供清晰合法的来源证明材料。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、提供免费维修服务热线，提供维修技术专家开展远程在线技术支持和维修诊断，及时派工程师进行指导或赴现场维修。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、报修响应时间≤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小时；如需到场维修，到达现场时间≤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小时。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工科和使用科室根据响应速度、配件响应速度、工程师维修效率、维修后设备使用情况、设备保养情况等方面进行评价打分，评分低于</w:t>
      </w:r>
      <w:r>
        <w:rPr>
          <w:rFonts w:ascii="仿宋" w:eastAsia="仿宋" w:hAnsi="仿宋" w:cs="仿宋" w:hint="eastAsia"/>
          <w:sz w:val="28"/>
          <w:szCs w:val="28"/>
        </w:rPr>
        <w:t>90</w:t>
      </w:r>
      <w:r>
        <w:rPr>
          <w:rFonts w:ascii="仿宋" w:eastAsia="仿宋" w:hAnsi="仿宋" w:cs="仿宋" w:hint="eastAsia"/>
          <w:sz w:val="28"/>
          <w:szCs w:val="28"/>
        </w:rPr>
        <w:t>分可提出整改。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质保时间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、设备经过验收后整机质保不少于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年。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保修</w:t>
      </w:r>
      <w:r>
        <w:rPr>
          <w:rFonts w:ascii="仿宋" w:eastAsia="仿宋" w:hAnsi="仿宋" w:cs="仿宋" w:hint="eastAsia"/>
          <w:sz w:val="28"/>
          <w:szCs w:val="28"/>
        </w:rPr>
        <w:t>起止日期</w:t>
      </w:r>
    </w:p>
    <w:p w:rsidR="0014505C" w:rsidRDefault="00093B39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自设备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验收合格之日起</w:t>
      </w:r>
      <w:r>
        <w:rPr>
          <w:rFonts w:ascii="仿宋" w:eastAsia="仿宋" w:hAnsi="仿宋" w:cs="仿宋" w:hint="eastAsia"/>
          <w:sz w:val="28"/>
          <w:szCs w:val="28"/>
        </w:rPr>
        <w:t>，验收合格日期以双方签字确认的验收报告为准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14505C" w:rsidRDefault="0014505C">
      <w:pPr>
        <w:rPr>
          <w:rFonts w:asciiTheme="majorEastAsia" w:eastAsiaTheme="majorEastAsia" w:hAnsiTheme="majorEastAsia"/>
          <w:sz w:val="28"/>
          <w:szCs w:val="28"/>
        </w:rPr>
      </w:pPr>
    </w:p>
    <w:p w:rsidR="0014505C" w:rsidRDefault="0014505C">
      <w:pPr>
        <w:rPr>
          <w:rFonts w:asciiTheme="majorEastAsia" w:eastAsiaTheme="majorEastAsia" w:hAnsiTheme="majorEastAsia"/>
        </w:rPr>
      </w:pPr>
    </w:p>
    <w:p w:rsidR="0014505C" w:rsidRDefault="0014505C">
      <w:pPr>
        <w:rPr>
          <w:rFonts w:asciiTheme="majorEastAsia" w:eastAsiaTheme="majorEastAsia" w:hAnsiTheme="majorEastAsia"/>
        </w:rPr>
      </w:pPr>
    </w:p>
    <w:sectPr w:rsidR="0014505C" w:rsidSect="00145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B39" w:rsidRDefault="00093B39" w:rsidP="0037707F">
      <w:r>
        <w:separator/>
      </w:r>
    </w:p>
  </w:endnote>
  <w:endnote w:type="continuationSeparator" w:id="0">
    <w:p w:rsidR="00093B39" w:rsidRDefault="00093B39" w:rsidP="00377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B39" w:rsidRDefault="00093B39" w:rsidP="0037707F">
      <w:r>
        <w:separator/>
      </w:r>
    </w:p>
  </w:footnote>
  <w:footnote w:type="continuationSeparator" w:id="0">
    <w:p w:rsidR="00093B39" w:rsidRDefault="00093B39" w:rsidP="003770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5C0F0"/>
    <w:multiLevelType w:val="singleLevel"/>
    <w:tmpl w:val="5405C0F0"/>
    <w:lvl w:ilvl="0">
      <w:start w:val="1"/>
      <w:numFmt w:val="decimal"/>
      <w:lvlText w:val="%1."/>
      <w:lvlJc w:val="left"/>
      <w:pPr>
        <w:ind w:left="567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B06"/>
    <w:rsid w:val="00093B39"/>
    <w:rsid w:val="000B5A90"/>
    <w:rsid w:val="0014505C"/>
    <w:rsid w:val="00285CA2"/>
    <w:rsid w:val="0037707F"/>
    <w:rsid w:val="00401726"/>
    <w:rsid w:val="005F16B5"/>
    <w:rsid w:val="00A46B06"/>
    <w:rsid w:val="2CCE75BA"/>
    <w:rsid w:val="5C67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07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0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dcterms:created xsi:type="dcterms:W3CDTF">2025-05-19T07:13:00Z</dcterms:created>
  <dcterms:modified xsi:type="dcterms:W3CDTF">2025-05-19T07:13:00Z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eyJoZGlkIjoiYjQyZDY3YWNmZmIyMzkwY2RiNjEzMmNhNjk5ZmU0MDEifQ==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343C571A093B4FDBA16991F79F6EDCDB_12</vt:lpwstr>
  </property>
</Properties>
</file>