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8B4C" w14:textId="703EDC9C" w:rsidR="00846D03" w:rsidRPr="00846D03" w:rsidRDefault="002157B5" w:rsidP="000E4344">
      <w:pPr>
        <w:jc w:val="center"/>
        <w:rPr>
          <w:rFonts w:hint="eastAsia"/>
          <w:b/>
          <w:bCs/>
          <w:sz w:val="28"/>
          <w:szCs w:val="32"/>
        </w:rPr>
      </w:pPr>
      <w:r w:rsidRPr="002157B5">
        <w:rPr>
          <w:rFonts w:hint="eastAsia"/>
          <w:b/>
          <w:bCs/>
          <w:sz w:val="28"/>
          <w:szCs w:val="32"/>
        </w:rPr>
        <w:t>北京友谊医院平谷医院</w:t>
      </w:r>
      <w:r w:rsidR="00846D03" w:rsidRPr="00846D03">
        <w:rPr>
          <w:b/>
          <w:bCs/>
          <w:sz w:val="28"/>
          <w:szCs w:val="32"/>
        </w:rPr>
        <w:t>有害生物防治服务招标参数</w:t>
      </w:r>
    </w:p>
    <w:p w14:paraId="0406C73E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一、项目概况</w:t>
      </w:r>
    </w:p>
    <w:p w14:paraId="131646E7" w14:textId="550E95A5" w:rsidR="00846D03" w:rsidRPr="00846D03" w:rsidRDefault="00846D03" w:rsidP="000E4344">
      <w:pPr>
        <w:numPr>
          <w:ilvl w:val="0"/>
          <w:numId w:val="1"/>
        </w:numPr>
        <w:ind w:left="0"/>
        <w:rPr>
          <w:rFonts w:hint="eastAsia"/>
        </w:rPr>
      </w:pPr>
      <w:r w:rsidRPr="00846D03">
        <w:rPr>
          <w:b/>
          <w:bCs/>
        </w:rPr>
        <w:t>项目名称</w:t>
      </w:r>
      <w:r w:rsidRPr="00846D03">
        <w:t>：</w:t>
      </w:r>
      <w:r>
        <w:rPr>
          <w:rFonts w:hint="eastAsia"/>
        </w:rPr>
        <w:t>北京友谊医院平谷医院</w:t>
      </w:r>
      <w:r w:rsidRPr="00846D03">
        <w:t>有害生物防治服务项目</w:t>
      </w:r>
    </w:p>
    <w:p w14:paraId="2D8548F0" w14:textId="36A245C2" w:rsidR="00846D03" w:rsidRPr="00846D03" w:rsidRDefault="00846D03" w:rsidP="000E4344">
      <w:pPr>
        <w:numPr>
          <w:ilvl w:val="0"/>
          <w:numId w:val="1"/>
        </w:numPr>
        <w:ind w:left="0"/>
        <w:rPr>
          <w:rFonts w:hint="eastAsia"/>
        </w:rPr>
      </w:pPr>
      <w:r w:rsidRPr="00846D03">
        <w:rPr>
          <w:b/>
          <w:bCs/>
        </w:rPr>
        <w:t>服务范围</w:t>
      </w:r>
      <w:r w:rsidRPr="00846D03">
        <w:t>：本次服务涵盖</w:t>
      </w:r>
      <w:r>
        <w:rPr>
          <w:rFonts w:hint="eastAsia"/>
        </w:rPr>
        <w:t>北京市</w:t>
      </w:r>
      <w:proofErr w:type="gramStart"/>
      <w:r>
        <w:rPr>
          <w:rFonts w:hint="eastAsia"/>
        </w:rPr>
        <w:t>平谷区</w:t>
      </w:r>
      <w:proofErr w:type="gramEnd"/>
      <w:r>
        <w:rPr>
          <w:rFonts w:hint="eastAsia"/>
        </w:rPr>
        <w:t>医院院内</w:t>
      </w:r>
      <w:r w:rsidRPr="002157B5">
        <w:rPr>
          <w:rFonts w:hint="eastAsia"/>
          <w:color w:val="FF0000"/>
        </w:rPr>
        <w:t>，模拟医院以及金乡西小区38-40#家属院</w:t>
      </w:r>
      <w:r w:rsidRPr="00846D03">
        <w:t>。</w:t>
      </w:r>
    </w:p>
    <w:p w14:paraId="134D595E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二、服务内容及标准</w:t>
      </w:r>
    </w:p>
    <w:p w14:paraId="196A38B4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（一）蟑螂防治</w:t>
      </w:r>
    </w:p>
    <w:p w14:paraId="03DAAA74" w14:textId="77777777" w:rsidR="00846D03" w:rsidRPr="00846D03" w:rsidRDefault="00846D03" w:rsidP="000E4344">
      <w:pPr>
        <w:numPr>
          <w:ilvl w:val="0"/>
          <w:numId w:val="2"/>
        </w:numPr>
        <w:ind w:left="0"/>
        <w:rPr>
          <w:rFonts w:hint="eastAsia"/>
        </w:rPr>
      </w:pPr>
      <w:r w:rsidRPr="00846D03">
        <w:rPr>
          <w:b/>
          <w:bCs/>
        </w:rPr>
        <w:t>防治措施</w:t>
      </w:r>
    </w:p>
    <w:p w14:paraId="76C9DB49" w14:textId="77777777" w:rsidR="00846D03" w:rsidRPr="00846D03" w:rsidRDefault="00846D03" w:rsidP="000E4344">
      <w:pPr>
        <w:numPr>
          <w:ilvl w:val="1"/>
          <w:numId w:val="2"/>
        </w:numPr>
        <w:ind w:left="0"/>
        <w:rPr>
          <w:rFonts w:hint="eastAsia"/>
        </w:rPr>
      </w:pPr>
      <w:r w:rsidRPr="00846D03">
        <w:t>采用物理防治与化学防治相结合的方式。物理防治包括使用蟑螂屋、粘</w:t>
      </w:r>
      <w:proofErr w:type="gramStart"/>
      <w:r w:rsidRPr="00846D03">
        <w:t>蟑</w:t>
      </w:r>
      <w:proofErr w:type="gramEnd"/>
      <w:r w:rsidRPr="00846D03">
        <w:t>板等工具；化学防治需选用符合国家规定的高效、低毒、环保型杀虫剂，按照规定的剂量和方法进行喷洒、投放</w:t>
      </w:r>
      <w:proofErr w:type="gramStart"/>
      <w:r w:rsidRPr="00846D03">
        <w:t>饵</w:t>
      </w:r>
      <w:proofErr w:type="gramEnd"/>
      <w:r w:rsidRPr="00846D03">
        <w:t>剂等操作。</w:t>
      </w:r>
    </w:p>
    <w:p w14:paraId="38EE73BC" w14:textId="77777777" w:rsidR="00846D03" w:rsidRPr="00846D03" w:rsidRDefault="00846D03" w:rsidP="000E4344">
      <w:pPr>
        <w:numPr>
          <w:ilvl w:val="1"/>
          <w:numId w:val="2"/>
        </w:numPr>
        <w:ind w:left="0"/>
        <w:rPr>
          <w:rFonts w:hint="eastAsia"/>
        </w:rPr>
      </w:pPr>
      <w:r w:rsidRPr="00846D03">
        <w:t>对蟑螂栖息的缝隙、孔洞、角落等隐蔽部位，要进行重点处理，确保药物能够充分接触到蟑螂。</w:t>
      </w:r>
    </w:p>
    <w:p w14:paraId="2EDAC2A6" w14:textId="77777777" w:rsidR="00846D03" w:rsidRPr="00846D03" w:rsidRDefault="00846D03" w:rsidP="000E4344">
      <w:pPr>
        <w:numPr>
          <w:ilvl w:val="0"/>
          <w:numId w:val="2"/>
        </w:numPr>
        <w:ind w:left="0"/>
        <w:rPr>
          <w:rFonts w:hint="eastAsia"/>
        </w:rPr>
      </w:pPr>
      <w:r w:rsidRPr="00846D03">
        <w:rPr>
          <w:b/>
          <w:bCs/>
        </w:rPr>
        <w:t>防治效果标准</w:t>
      </w:r>
      <w:r w:rsidRPr="00846D03">
        <w:t>：服务后 15 日内，蟑螂密度下降率需达到 90% 以上；30 日内，蟑螂密度下降率达到 95% 以上；在服务期内，保持蟑螂密度处于较低水平，目视检查无明显蟑螂活动迹象。</w:t>
      </w:r>
    </w:p>
    <w:p w14:paraId="196A1B7F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（二）蚂蚁防治</w:t>
      </w:r>
    </w:p>
    <w:p w14:paraId="1AD3B8E6" w14:textId="77777777" w:rsidR="00846D03" w:rsidRPr="00846D03" w:rsidRDefault="00846D03" w:rsidP="000E4344">
      <w:pPr>
        <w:numPr>
          <w:ilvl w:val="0"/>
          <w:numId w:val="3"/>
        </w:numPr>
        <w:ind w:left="0"/>
        <w:rPr>
          <w:rFonts w:hint="eastAsia"/>
        </w:rPr>
      </w:pPr>
      <w:r w:rsidRPr="00846D03">
        <w:rPr>
          <w:b/>
          <w:bCs/>
        </w:rPr>
        <w:t>防治措施</w:t>
      </w:r>
    </w:p>
    <w:p w14:paraId="4769159D" w14:textId="77777777" w:rsidR="00846D03" w:rsidRPr="00846D03" w:rsidRDefault="00846D03" w:rsidP="000E4344">
      <w:pPr>
        <w:numPr>
          <w:ilvl w:val="1"/>
          <w:numId w:val="3"/>
        </w:numPr>
        <w:ind w:left="0"/>
        <w:rPr>
          <w:rFonts w:hint="eastAsia"/>
        </w:rPr>
      </w:pPr>
      <w:r w:rsidRPr="00846D03">
        <w:t>根据蚂蚁的种类和习性，选择合适的杀虫剂、</w:t>
      </w:r>
      <w:proofErr w:type="gramStart"/>
      <w:r w:rsidRPr="00846D03">
        <w:t>饵</w:t>
      </w:r>
      <w:proofErr w:type="gramEnd"/>
      <w:r w:rsidRPr="00846D03">
        <w:t>剂进行防治。对于蚁巢，采用灌注药液或投放</w:t>
      </w:r>
      <w:proofErr w:type="gramStart"/>
      <w:r w:rsidRPr="00846D03">
        <w:t>饵</w:t>
      </w:r>
      <w:proofErr w:type="gramEnd"/>
      <w:r w:rsidRPr="00846D03">
        <w:t>剂的方式进行彻底清除；对于蚂蚁活动区域，进行药物喷洒处理。</w:t>
      </w:r>
    </w:p>
    <w:p w14:paraId="256EFB82" w14:textId="77777777" w:rsidR="00846D03" w:rsidRPr="00846D03" w:rsidRDefault="00846D03" w:rsidP="000E4344">
      <w:pPr>
        <w:numPr>
          <w:ilvl w:val="1"/>
          <w:numId w:val="3"/>
        </w:numPr>
        <w:ind w:left="0"/>
        <w:rPr>
          <w:rFonts w:hint="eastAsia"/>
        </w:rPr>
      </w:pPr>
      <w:r w:rsidRPr="00846D03">
        <w:t>定期对蚂蚁容易出现的区域进行检查和维护，及时补充</w:t>
      </w:r>
      <w:proofErr w:type="gramStart"/>
      <w:r w:rsidRPr="00846D03">
        <w:t>饵</w:t>
      </w:r>
      <w:proofErr w:type="gramEnd"/>
      <w:r w:rsidRPr="00846D03">
        <w:t>剂或采取其他防治措施。</w:t>
      </w:r>
    </w:p>
    <w:p w14:paraId="2DB36B0A" w14:textId="77777777" w:rsidR="00846D03" w:rsidRPr="00846D03" w:rsidRDefault="00846D03" w:rsidP="000E4344">
      <w:pPr>
        <w:numPr>
          <w:ilvl w:val="0"/>
          <w:numId w:val="3"/>
        </w:numPr>
        <w:ind w:left="0"/>
        <w:rPr>
          <w:rFonts w:hint="eastAsia"/>
        </w:rPr>
      </w:pPr>
      <w:r w:rsidRPr="00846D03">
        <w:rPr>
          <w:b/>
          <w:bCs/>
        </w:rPr>
        <w:t>防治效果标准</w:t>
      </w:r>
      <w:r w:rsidRPr="00846D03">
        <w:t>：服务后 7 日内，蚂蚁活动明显减少；15 日内，蚂蚁基本消失；服务期内，无大规模蚂蚁侵害现象发生。</w:t>
      </w:r>
    </w:p>
    <w:p w14:paraId="571E3D0B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（三）灭鼠防治</w:t>
      </w:r>
    </w:p>
    <w:p w14:paraId="26CCFA56" w14:textId="77777777" w:rsidR="00846D03" w:rsidRPr="00846D03" w:rsidRDefault="00846D03" w:rsidP="000E4344">
      <w:pPr>
        <w:numPr>
          <w:ilvl w:val="0"/>
          <w:numId w:val="4"/>
        </w:numPr>
        <w:ind w:left="0"/>
        <w:rPr>
          <w:rFonts w:hint="eastAsia"/>
        </w:rPr>
      </w:pPr>
      <w:r w:rsidRPr="00846D03">
        <w:rPr>
          <w:b/>
          <w:bCs/>
        </w:rPr>
        <w:t>防治措施</w:t>
      </w:r>
    </w:p>
    <w:p w14:paraId="20AC69FE" w14:textId="77777777" w:rsidR="00846D03" w:rsidRPr="00846D03" w:rsidRDefault="00846D03" w:rsidP="000E4344">
      <w:pPr>
        <w:numPr>
          <w:ilvl w:val="1"/>
          <w:numId w:val="4"/>
        </w:numPr>
        <w:ind w:left="0"/>
        <w:rPr>
          <w:rFonts w:hint="eastAsia"/>
        </w:rPr>
      </w:pPr>
      <w:r w:rsidRPr="00846D03">
        <w:rPr>
          <w:b/>
          <w:bCs/>
        </w:rPr>
        <w:t>物理防治</w:t>
      </w:r>
      <w:r w:rsidRPr="00846D03">
        <w:t>：在鼠类活动频繁区域合理布置鼠夹、鼠笼、粘鼠板等物理捕鼠器械，定期检查并及时处理捕获的老鼠，清理和重置捕鼠器械。</w:t>
      </w:r>
    </w:p>
    <w:p w14:paraId="116B0A52" w14:textId="77777777" w:rsidR="00846D03" w:rsidRPr="00846D03" w:rsidRDefault="00846D03" w:rsidP="000E4344">
      <w:pPr>
        <w:numPr>
          <w:ilvl w:val="1"/>
          <w:numId w:val="4"/>
        </w:numPr>
        <w:ind w:left="0"/>
        <w:rPr>
          <w:rFonts w:hint="eastAsia"/>
        </w:rPr>
      </w:pPr>
      <w:r w:rsidRPr="00846D03">
        <w:rPr>
          <w:b/>
          <w:bCs/>
        </w:rPr>
        <w:t>化学防治</w:t>
      </w:r>
      <w:r w:rsidRPr="00846D03">
        <w:t>：选用国家批准使用的高效、低毒、环保型灭鼠剂，如抗凝血灭鼠剂。根据鼠类习性，在鼠洞周围、鼠道、隐蔽角落等位置投放毒饵，毒饵投放需遵循少量多堆原则，确保毒饵投放点的安全性，避免非目标生物误食。对于特殊区域（如食品加工</w:t>
      </w:r>
      <w:r w:rsidRPr="00846D03">
        <w:lastRenderedPageBreak/>
        <w:t>区、儿童活动区等），禁止使用化学药剂，采用物理防治或其他安全有效的方法。</w:t>
      </w:r>
    </w:p>
    <w:p w14:paraId="5277A57C" w14:textId="77777777" w:rsidR="00846D03" w:rsidRPr="00846D03" w:rsidRDefault="00846D03" w:rsidP="000E4344">
      <w:pPr>
        <w:numPr>
          <w:ilvl w:val="1"/>
          <w:numId w:val="4"/>
        </w:numPr>
        <w:ind w:left="0"/>
        <w:rPr>
          <w:rFonts w:hint="eastAsia"/>
        </w:rPr>
      </w:pPr>
      <w:r w:rsidRPr="00846D03">
        <w:rPr>
          <w:b/>
          <w:bCs/>
        </w:rPr>
        <w:t>环境治理</w:t>
      </w:r>
      <w:r w:rsidRPr="00846D03">
        <w:t>：协助招标方改善环境，减少鼠类栖息和食物来源。建议封堵建筑物内外的鼠类通道和孔洞，清理垃圾和杂物，保持环境整洁，完善防鼠设施（如安装防鼠网、防鼠板等） 。</w:t>
      </w:r>
    </w:p>
    <w:p w14:paraId="53145AA4" w14:textId="77777777" w:rsidR="00846D03" w:rsidRPr="00846D03" w:rsidRDefault="00846D03" w:rsidP="000E4344">
      <w:pPr>
        <w:numPr>
          <w:ilvl w:val="0"/>
          <w:numId w:val="4"/>
        </w:numPr>
        <w:ind w:left="0"/>
        <w:rPr>
          <w:rFonts w:hint="eastAsia"/>
        </w:rPr>
      </w:pPr>
      <w:r w:rsidRPr="00846D03">
        <w:rPr>
          <w:b/>
          <w:bCs/>
        </w:rPr>
        <w:t>防治效果标准</w:t>
      </w:r>
    </w:p>
    <w:p w14:paraId="4EE62230" w14:textId="77777777" w:rsidR="00846D03" w:rsidRPr="00846D03" w:rsidRDefault="00846D03" w:rsidP="000E4344">
      <w:pPr>
        <w:numPr>
          <w:ilvl w:val="1"/>
          <w:numId w:val="4"/>
        </w:numPr>
        <w:ind w:left="0"/>
        <w:rPr>
          <w:rFonts w:hint="eastAsia"/>
        </w:rPr>
      </w:pPr>
      <w:r w:rsidRPr="00846D03">
        <w:t>服务后 7 日内，鼠类活动痕迹（如鼠粪、鼠咬痕等）明显减少；15 日内，鼠密度下降率达到 80% 以上；30 日内，鼠密度下降率达到 90% 以上。在服务期内，每月对鼠密度进行监测，确保鼠密度控制在国家标准规定的低密度水平以下，目视检查无明显鼠类活动迹象，无鼠类造成的设备损坏、物资破坏等情况发生。</w:t>
      </w:r>
    </w:p>
    <w:p w14:paraId="6DBA78C1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（四）其他有害生物预防与处理</w:t>
      </w:r>
    </w:p>
    <w:p w14:paraId="25B784D8" w14:textId="77777777" w:rsidR="00846D03" w:rsidRPr="00846D03" w:rsidRDefault="00846D03" w:rsidP="000E4344">
      <w:pPr>
        <w:ind w:firstLineChars="200" w:firstLine="440"/>
        <w:rPr>
          <w:rFonts w:hint="eastAsia"/>
        </w:rPr>
      </w:pPr>
      <w:r w:rsidRPr="00846D03">
        <w:t>在服务期内，如出现苍蝇、蚊子等其他有害生物，中标方应根据实际情况，及时采取有效的防治措施，确保服务区域内有害生物密度符合国家相关卫生标准。</w:t>
      </w:r>
    </w:p>
    <w:p w14:paraId="0C700858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三、技术要求</w:t>
      </w:r>
    </w:p>
    <w:p w14:paraId="40FCE273" w14:textId="77777777" w:rsidR="00846D03" w:rsidRPr="00846D03" w:rsidRDefault="00846D03" w:rsidP="000E4344">
      <w:pPr>
        <w:numPr>
          <w:ilvl w:val="0"/>
          <w:numId w:val="5"/>
        </w:numPr>
        <w:ind w:left="0"/>
        <w:rPr>
          <w:rFonts w:hint="eastAsia"/>
        </w:rPr>
      </w:pPr>
      <w:r w:rsidRPr="00846D03">
        <w:rPr>
          <w:b/>
          <w:bCs/>
        </w:rPr>
        <w:t>药剂与器械</w:t>
      </w:r>
    </w:p>
    <w:p w14:paraId="40881E62" w14:textId="77777777" w:rsidR="00846D03" w:rsidRPr="00846D03" w:rsidRDefault="00846D03" w:rsidP="000E4344">
      <w:pPr>
        <w:numPr>
          <w:ilvl w:val="1"/>
          <w:numId w:val="5"/>
        </w:numPr>
        <w:ind w:left="0"/>
        <w:rPr>
          <w:rFonts w:hint="eastAsia"/>
        </w:rPr>
      </w:pPr>
      <w:r w:rsidRPr="00846D03">
        <w:t>中标方使用的所有杀虫剂、</w:t>
      </w:r>
      <w:proofErr w:type="gramStart"/>
      <w:r w:rsidRPr="00846D03">
        <w:t>饵</w:t>
      </w:r>
      <w:proofErr w:type="gramEnd"/>
      <w:r w:rsidRPr="00846D03">
        <w:t>剂、灭鼠剂等药剂必须具有国家相关部门颁发的农药登记证、生产许可证（或生产批准文件）、产品标准证，且符合环保要求，对人体健康和环境无不良影响。特别是灭鼠剂，必须符合国家对灭鼠药剂的特殊管理规定。</w:t>
      </w:r>
    </w:p>
    <w:p w14:paraId="41026FD1" w14:textId="77777777" w:rsidR="00846D03" w:rsidRPr="00846D03" w:rsidRDefault="00846D03" w:rsidP="000E4344">
      <w:pPr>
        <w:numPr>
          <w:ilvl w:val="1"/>
          <w:numId w:val="5"/>
        </w:numPr>
        <w:ind w:left="0"/>
        <w:rPr>
          <w:rFonts w:hint="eastAsia"/>
        </w:rPr>
      </w:pPr>
      <w:r w:rsidRPr="00846D03">
        <w:t>配备先进、齐全的防治器械，如喷雾器、烟雾机、电子捕鼠器、鼠夹、鼠笼、粘鼠板等，并定期对器械进行维护和保养，确保其正常使用。对于捕鼠器械，要定期检查其安全性和有效性。</w:t>
      </w:r>
    </w:p>
    <w:p w14:paraId="15887314" w14:textId="77777777" w:rsidR="00846D03" w:rsidRPr="00846D03" w:rsidRDefault="00846D03" w:rsidP="000E4344">
      <w:pPr>
        <w:numPr>
          <w:ilvl w:val="0"/>
          <w:numId w:val="5"/>
        </w:numPr>
        <w:ind w:left="0"/>
        <w:rPr>
          <w:rFonts w:hint="eastAsia"/>
        </w:rPr>
      </w:pPr>
      <w:r w:rsidRPr="00846D03">
        <w:rPr>
          <w:b/>
          <w:bCs/>
        </w:rPr>
        <w:t>人员要求</w:t>
      </w:r>
    </w:p>
    <w:p w14:paraId="2EB38B0D" w14:textId="0B43A9F9" w:rsidR="00846D03" w:rsidRPr="00846D03" w:rsidRDefault="00846D03" w:rsidP="000E4344">
      <w:pPr>
        <w:numPr>
          <w:ilvl w:val="1"/>
          <w:numId w:val="5"/>
        </w:numPr>
        <w:ind w:left="0"/>
        <w:rPr>
          <w:rFonts w:hint="eastAsia"/>
        </w:rPr>
      </w:pPr>
      <w:r w:rsidRPr="00846D03">
        <w:t>中标方需配备专业的有害生物防治技术人员，所有技术人员应持有相关部门颁发的有害生物</w:t>
      </w:r>
      <w:proofErr w:type="gramStart"/>
      <w:r w:rsidRPr="00846D03">
        <w:t>防治员</w:t>
      </w:r>
      <w:proofErr w:type="gramEnd"/>
      <w:r w:rsidRPr="00846D03">
        <w:t>职业资格证书，且具有丰富的实践经验。针对灭鼠工作，至少有</w:t>
      </w:r>
      <w:r w:rsidR="00C33C61">
        <w:rPr>
          <w:rFonts w:hint="eastAsia"/>
        </w:rPr>
        <w:t>3</w:t>
      </w:r>
      <w:r w:rsidRPr="00846D03">
        <w:t>名技术人员具备专业的灭鼠操作技能和知识。</w:t>
      </w:r>
    </w:p>
    <w:p w14:paraId="38EA41D2" w14:textId="77777777" w:rsidR="00846D03" w:rsidRPr="00846D03" w:rsidRDefault="00846D03" w:rsidP="000E4344">
      <w:pPr>
        <w:numPr>
          <w:ilvl w:val="1"/>
          <w:numId w:val="5"/>
        </w:numPr>
        <w:ind w:left="0"/>
        <w:rPr>
          <w:rFonts w:hint="eastAsia"/>
        </w:rPr>
      </w:pPr>
      <w:r w:rsidRPr="00846D03">
        <w:t>技术人员在上岗前需接受专业培训，熟悉各类有害生物的防治方法、药剂使用规范以及灭鼠工作的安全操作规程，包括灭鼠剂的正确投放、中毒应急处理等。</w:t>
      </w:r>
    </w:p>
    <w:p w14:paraId="0DEBF5CD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四、管理与监管方式</w:t>
      </w:r>
    </w:p>
    <w:p w14:paraId="30416B27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（一）管理要求</w:t>
      </w:r>
    </w:p>
    <w:p w14:paraId="58B87B0D" w14:textId="5044E3DB" w:rsidR="00846D03" w:rsidRPr="008A124D" w:rsidRDefault="00846D03" w:rsidP="000E4344">
      <w:pPr>
        <w:numPr>
          <w:ilvl w:val="0"/>
          <w:numId w:val="6"/>
        </w:numPr>
        <w:ind w:left="0"/>
        <w:rPr>
          <w:rFonts w:hint="eastAsia"/>
          <w:b/>
          <w:bCs/>
        </w:rPr>
      </w:pPr>
      <w:r w:rsidRPr="00846D03">
        <w:rPr>
          <w:b/>
          <w:bCs/>
        </w:rPr>
        <w:t>工作计划制定</w:t>
      </w:r>
      <w:r w:rsidRPr="00846D03">
        <w:t>：</w:t>
      </w:r>
      <w:r w:rsidR="00F54CA9">
        <w:rPr>
          <w:rFonts w:hint="eastAsia"/>
        </w:rPr>
        <w:t>中标后10日内向甲方</w:t>
      </w:r>
      <w:r w:rsidR="00BC727B">
        <w:rPr>
          <w:rFonts w:hint="eastAsia"/>
        </w:rPr>
        <w:t>提供</w:t>
      </w:r>
      <w:r w:rsidR="00BC727B" w:rsidRPr="00846D03">
        <w:t>详细的有害生物防治工作计划，包括针对蟑螂、蚂蚁、老鼠等不同有害生物的防治时间安排、人员安排、防治措施、药剂使用计划等内容</w:t>
      </w:r>
      <w:r w:rsidR="00F54CA9">
        <w:rPr>
          <w:rFonts w:hint="eastAsia"/>
        </w:rPr>
        <w:t>。</w:t>
      </w:r>
      <w:r w:rsidR="00F54CA9" w:rsidRPr="008A124D">
        <w:rPr>
          <w:rFonts w:hint="eastAsia"/>
          <w:b/>
          <w:bCs/>
        </w:rPr>
        <w:t>每月至少1次对全院范围进行有害生物防治工作，减少有害生物的活动密度。</w:t>
      </w:r>
    </w:p>
    <w:p w14:paraId="3855914B" w14:textId="61A287BD" w:rsidR="00846D03" w:rsidRPr="00846D03" w:rsidRDefault="00846D03" w:rsidP="000E4344">
      <w:pPr>
        <w:numPr>
          <w:ilvl w:val="0"/>
          <w:numId w:val="6"/>
        </w:numPr>
        <w:ind w:left="0"/>
        <w:rPr>
          <w:rFonts w:hint="eastAsia"/>
        </w:rPr>
      </w:pPr>
      <w:r w:rsidRPr="00846D03">
        <w:rPr>
          <w:b/>
          <w:bCs/>
        </w:rPr>
        <w:lastRenderedPageBreak/>
        <w:t>服务记录</w:t>
      </w:r>
      <w:r w:rsidRPr="00846D03">
        <w:t>：</w:t>
      </w:r>
      <w:r w:rsidRPr="008A124D">
        <w:rPr>
          <w:b/>
          <w:bCs/>
        </w:rPr>
        <w:t>每次防治作业完成后，中标方技术人员需详细填写服务记录，</w:t>
      </w:r>
      <w:r w:rsidRPr="00846D03">
        <w:t>内容包括防治时间、地点、防治对象（区分蟑螂、蚂蚁、老鼠等）、使用的药剂、作业人员等信息，并由招标</w:t>
      </w:r>
      <w:proofErr w:type="gramStart"/>
      <w:r w:rsidRPr="00846D03">
        <w:t>方现场</w:t>
      </w:r>
      <w:proofErr w:type="gramEnd"/>
      <w:r w:rsidRPr="00846D03">
        <w:t>负责人签字确认。针对灭鼠工作，服务记录中要详细记录捕鼠数量、毒饵投放位置和数量等信息。服务记录需妥善保存，以备招标方检查。</w:t>
      </w:r>
    </w:p>
    <w:p w14:paraId="45B3AF7B" w14:textId="77777777" w:rsidR="00846D03" w:rsidRPr="00846D03" w:rsidRDefault="00846D03" w:rsidP="000E4344">
      <w:pPr>
        <w:numPr>
          <w:ilvl w:val="0"/>
          <w:numId w:val="6"/>
        </w:numPr>
        <w:ind w:left="0"/>
        <w:rPr>
          <w:rFonts w:hint="eastAsia"/>
        </w:rPr>
      </w:pPr>
      <w:r w:rsidRPr="00846D03">
        <w:rPr>
          <w:b/>
          <w:bCs/>
        </w:rPr>
        <w:t>人员管理</w:t>
      </w:r>
      <w:r w:rsidRPr="00846D03">
        <w:t>：中标方应加强对技术人员的管理，规范作业行为，确保技术人员遵守招标方的相关规章制度。技术人员在作业过程中应统一着装，佩戴工作证件，文明作业。对于参与灭鼠工作的人员，要特别强调安全操作规范和个人防护要求。</w:t>
      </w:r>
    </w:p>
    <w:p w14:paraId="195FD53B" w14:textId="3DDC7CCA" w:rsidR="00846D03" w:rsidRPr="00846D03" w:rsidRDefault="00846D03" w:rsidP="000E4344">
      <w:pPr>
        <w:numPr>
          <w:ilvl w:val="0"/>
          <w:numId w:val="6"/>
        </w:numPr>
        <w:ind w:left="0"/>
        <w:rPr>
          <w:rFonts w:hint="eastAsia"/>
        </w:rPr>
      </w:pPr>
      <w:r w:rsidRPr="00846D03">
        <w:rPr>
          <w:b/>
          <w:bCs/>
        </w:rPr>
        <w:t>安全管理</w:t>
      </w:r>
      <w:r w:rsidRPr="00846D03">
        <w:t>：中标方需制定完善的安全管理制度，确保防治作业过程中的人员安全和环境安全。对药剂（尤其是灭鼠剂）的储存、运输和使用要严格按照相关规定进行操作，防止药剂泄漏、误食等安全事故发生。对于物理捕鼠器械，要及时回收和处理，避免造成意外伤害。</w:t>
      </w:r>
    </w:p>
    <w:p w14:paraId="0C840038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（二）监管方式</w:t>
      </w:r>
    </w:p>
    <w:p w14:paraId="7A5B4B81" w14:textId="11826DE4" w:rsidR="00846D03" w:rsidRPr="00846D03" w:rsidRDefault="00846D03" w:rsidP="000E4344">
      <w:pPr>
        <w:numPr>
          <w:ilvl w:val="0"/>
          <w:numId w:val="7"/>
        </w:numPr>
        <w:ind w:left="0"/>
        <w:rPr>
          <w:rFonts w:hint="eastAsia"/>
        </w:rPr>
      </w:pPr>
      <w:r w:rsidRPr="00846D03">
        <w:rPr>
          <w:b/>
          <w:bCs/>
        </w:rPr>
        <w:t>投诉处理</w:t>
      </w:r>
      <w:r w:rsidRPr="00846D03">
        <w:t>：服务区域内人员对有害生物防治</w:t>
      </w:r>
      <w:r w:rsidR="00992539">
        <w:rPr>
          <w:rFonts w:hint="eastAsia"/>
        </w:rPr>
        <w:t>提出</w:t>
      </w:r>
      <w:r w:rsidRPr="00846D03">
        <w:t>服务</w:t>
      </w:r>
      <w:r w:rsidR="00025229">
        <w:rPr>
          <w:rFonts w:hint="eastAsia"/>
        </w:rPr>
        <w:t>要求，</w:t>
      </w:r>
      <w:r w:rsidRPr="00846D03">
        <w:t>中标方接到招标方通知后，应在</w:t>
      </w:r>
      <w:r>
        <w:rPr>
          <w:rFonts w:hint="eastAsia"/>
        </w:rPr>
        <w:t>24</w:t>
      </w:r>
      <w:r w:rsidRPr="00846D03">
        <w:t>小时内响应，并及时采取措施解决问题。对于因灭鼠工作引发的投诉（如非目标生物误食中毒等），中标方需在</w:t>
      </w:r>
      <w:r>
        <w:rPr>
          <w:rFonts w:hint="eastAsia"/>
        </w:rPr>
        <w:t>2</w:t>
      </w:r>
      <w:r w:rsidRPr="00846D03">
        <w:t>小时内到达现场处理。</w:t>
      </w:r>
    </w:p>
    <w:p w14:paraId="1B6C8B9A" w14:textId="2FFF0B1B" w:rsidR="00846D03" w:rsidRPr="00846D03" w:rsidRDefault="00846D03" w:rsidP="000E4344">
      <w:pPr>
        <w:numPr>
          <w:ilvl w:val="0"/>
          <w:numId w:val="7"/>
        </w:numPr>
        <w:ind w:left="0"/>
        <w:rPr>
          <w:rFonts w:hint="eastAsia"/>
          <w:color w:val="FF0000"/>
        </w:rPr>
      </w:pPr>
      <w:r w:rsidRPr="00846D03">
        <w:rPr>
          <w:b/>
          <w:bCs/>
        </w:rPr>
        <w:t>考核机制</w:t>
      </w:r>
      <w:r w:rsidRPr="00846D03">
        <w:t>：</w:t>
      </w:r>
      <w:r w:rsidR="00025229" w:rsidRPr="00891214">
        <w:rPr>
          <w:rFonts w:hint="eastAsia"/>
          <w:color w:val="FF0000"/>
        </w:rPr>
        <w:t>每月对各科室进行满意度调查，将满意度调查的结果视为考核结果，满意</w:t>
      </w:r>
      <w:r w:rsidR="00891214">
        <w:rPr>
          <w:rFonts w:hint="eastAsia"/>
          <w:color w:val="FF0000"/>
        </w:rPr>
        <w:t>度达到</w:t>
      </w:r>
      <w:r w:rsidR="00025229" w:rsidRPr="00891214">
        <w:rPr>
          <w:rFonts w:hint="eastAsia"/>
          <w:color w:val="FF0000"/>
        </w:rPr>
        <w:t>90%以上视为合格。如连续两个考核</w:t>
      </w:r>
      <w:proofErr w:type="gramStart"/>
      <w:r w:rsidR="00891214">
        <w:rPr>
          <w:rFonts w:hint="eastAsia"/>
          <w:color w:val="FF0000"/>
        </w:rPr>
        <w:t>月满意</w:t>
      </w:r>
      <w:proofErr w:type="gramEnd"/>
      <w:r w:rsidR="00891214">
        <w:rPr>
          <w:rFonts w:hint="eastAsia"/>
          <w:color w:val="FF0000"/>
        </w:rPr>
        <w:t>度</w:t>
      </w:r>
      <w:r w:rsidR="00025229" w:rsidRPr="00891214">
        <w:rPr>
          <w:rFonts w:hint="eastAsia"/>
          <w:color w:val="FF0000"/>
        </w:rPr>
        <w:t>都低于90%，招标方可与中标方</w:t>
      </w:r>
      <w:r w:rsidR="00891214">
        <w:rPr>
          <w:rFonts w:hint="eastAsia"/>
          <w:color w:val="FF0000"/>
        </w:rPr>
        <w:t>解除</w:t>
      </w:r>
      <w:r w:rsidR="00891214" w:rsidRPr="00891214">
        <w:rPr>
          <w:rFonts w:hint="eastAsia"/>
          <w:color w:val="FF0000"/>
        </w:rPr>
        <w:t>服务合同，</w:t>
      </w:r>
      <w:r w:rsidR="00891214">
        <w:rPr>
          <w:rFonts w:hint="eastAsia"/>
          <w:color w:val="FF0000"/>
        </w:rPr>
        <w:t>支付方式按照</w:t>
      </w:r>
      <w:r w:rsidR="00891214" w:rsidRPr="00891214">
        <w:rPr>
          <w:rFonts w:hint="eastAsia"/>
          <w:color w:val="FF0000"/>
        </w:rPr>
        <w:t>服务期不超过半年的支付全款的20%，服务期超过半年的支付全款的50%。</w:t>
      </w:r>
    </w:p>
    <w:p w14:paraId="2E34509D" w14:textId="77777777" w:rsidR="00846D03" w:rsidRPr="00846D03" w:rsidRDefault="00846D03" w:rsidP="000E4344">
      <w:pPr>
        <w:rPr>
          <w:rFonts w:hint="eastAsia"/>
          <w:b/>
          <w:bCs/>
        </w:rPr>
      </w:pPr>
      <w:r w:rsidRPr="00846D03">
        <w:rPr>
          <w:b/>
          <w:bCs/>
        </w:rPr>
        <w:t>五、服务费用及支付方式</w:t>
      </w:r>
    </w:p>
    <w:p w14:paraId="2E764279" w14:textId="77777777" w:rsidR="00D30A7B" w:rsidRDefault="00846D03" w:rsidP="00EF45A1">
      <w:pPr>
        <w:numPr>
          <w:ilvl w:val="0"/>
          <w:numId w:val="8"/>
        </w:numPr>
        <w:ind w:left="0"/>
        <w:rPr>
          <w:rFonts w:hint="eastAsia"/>
        </w:rPr>
      </w:pPr>
      <w:r w:rsidRPr="00846D03">
        <w:rPr>
          <w:b/>
          <w:bCs/>
        </w:rPr>
        <w:t>服务费用</w:t>
      </w:r>
      <w:r w:rsidRPr="00846D03">
        <w:t>：本次有害生物防治服务费用包括但不限于药剂费、器械费、人员工资、运输费、管理费、利润、税费等一切费用。</w:t>
      </w:r>
    </w:p>
    <w:p w14:paraId="4BA84C03" w14:textId="641C5859" w:rsidR="00EF45A1" w:rsidRPr="00D30A7B" w:rsidRDefault="00EF45A1" w:rsidP="00EF45A1">
      <w:pPr>
        <w:numPr>
          <w:ilvl w:val="0"/>
          <w:numId w:val="8"/>
        </w:numPr>
        <w:ind w:left="0"/>
        <w:rPr>
          <w:rFonts w:hint="eastAsia"/>
        </w:rPr>
      </w:pPr>
      <w:r w:rsidRPr="00D30A7B">
        <w:rPr>
          <w:rFonts w:hint="eastAsia"/>
          <w:b/>
          <w:bCs/>
        </w:rPr>
        <w:t>其他要求</w:t>
      </w:r>
    </w:p>
    <w:p w14:paraId="1278F824" w14:textId="77777777" w:rsidR="00EF45A1" w:rsidRPr="002C30BF" w:rsidRDefault="00EF45A1" w:rsidP="00EF45A1">
      <w:pPr>
        <w:rPr>
          <w:rFonts w:hint="eastAsia"/>
        </w:rPr>
      </w:pPr>
      <w:r w:rsidRPr="002C30BF">
        <w:rPr>
          <w:rFonts w:hint="eastAsia"/>
        </w:rPr>
        <w:t>①依据《政府购买服务管理办法》第二十四条(政府购买服务合同履行期限一般不超过1年；在预算保障的前提下，对于购买内容相对固定、连续性强、经费来源稳定、价格变化幅度小的政府购买服务项目，可以签订履行期限不超过3年的政府购买服务合同)规定，拟与中标单位签订有效期3年的合同。</w:t>
      </w:r>
    </w:p>
    <w:p w14:paraId="6A315168" w14:textId="77777777" w:rsidR="00EF45A1" w:rsidRPr="002C30BF" w:rsidRDefault="00EF45A1" w:rsidP="00EF45A1">
      <w:pPr>
        <w:rPr>
          <w:rFonts w:hint="eastAsia"/>
        </w:rPr>
      </w:pPr>
      <w:r w:rsidRPr="002C30BF">
        <w:rPr>
          <w:rFonts w:hint="eastAsia"/>
        </w:rPr>
        <w:t>②自年度服务期限届满之日起满 1 年后，支付第一年服务费用的全额款项。</w:t>
      </w:r>
    </w:p>
    <w:p w14:paraId="6B384F37" w14:textId="77777777" w:rsidR="00EF45A1" w:rsidRDefault="00EF45A1" w:rsidP="00EF45A1">
      <w:pPr>
        <w:jc w:val="right"/>
        <w:rPr>
          <w:rFonts w:hint="eastAsia"/>
        </w:rPr>
      </w:pPr>
    </w:p>
    <w:p w14:paraId="4F18C44E" w14:textId="010D02FD" w:rsidR="00992539" w:rsidRDefault="00992539" w:rsidP="00EF45A1">
      <w:pPr>
        <w:jc w:val="right"/>
        <w:rPr>
          <w:rFonts w:hint="eastAsia"/>
        </w:rPr>
      </w:pPr>
      <w:r>
        <w:rPr>
          <w:rFonts w:hint="eastAsia"/>
        </w:rPr>
        <w:t>后勤保障处</w:t>
      </w:r>
    </w:p>
    <w:p w14:paraId="1DBB5583" w14:textId="181DA878" w:rsidR="00992539" w:rsidRDefault="00992539" w:rsidP="00992539">
      <w:pPr>
        <w:jc w:val="right"/>
        <w:rPr>
          <w:rFonts w:hint="eastAsia"/>
        </w:rPr>
      </w:pPr>
      <w:r>
        <w:rPr>
          <w:rFonts w:hint="eastAsia"/>
        </w:rPr>
        <w:t>2025年5月9日</w:t>
      </w:r>
    </w:p>
    <w:sectPr w:rsidR="00992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8B02" w14:textId="77777777" w:rsidR="00442CF1" w:rsidRDefault="00442CF1" w:rsidP="00BC727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EE3D34" w14:textId="77777777" w:rsidR="00442CF1" w:rsidRDefault="00442CF1" w:rsidP="00BC727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D111" w14:textId="77777777" w:rsidR="00442CF1" w:rsidRDefault="00442CF1" w:rsidP="00BC727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74B358" w14:textId="77777777" w:rsidR="00442CF1" w:rsidRDefault="00442CF1" w:rsidP="00BC727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CA0"/>
    <w:multiLevelType w:val="multilevel"/>
    <w:tmpl w:val="35B0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3D4"/>
    <w:multiLevelType w:val="multilevel"/>
    <w:tmpl w:val="5E18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D436C"/>
    <w:multiLevelType w:val="multilevel"/>
    <w:tmpl w:val="968E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C5E17"/>
    <w:multiLevelType w:val="multilevel"/>
    <w:tmpl w:val="B58C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D0025"/>
    <w:multiLevelType w:val="multilevel"/>
    <w:tmpl w:val="83D8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A38E7"/>
    <w:multiLevelType w:val="multilevel"/>
    <w:tmpl w:val="5896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869C5"/>
    <w:multiLevelType w:val="multilevel"/>
    <w:tmpl w:val="FB7C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D7185"/>
    <w:multiLevelType w:val="multilevel"/>
    <w:tmpl w:val="ADD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E58CC"/>
    <w:multiLevelType w:val="multilevel"/>
    <w:tmpl w:val="871A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F3F4B"/>
    <w:multiLevelType w:val="multilevel"/>
    <w:tmpl w:val="A902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61951"/>
    <w:multiLevelType w:val="multilevel"/>
    <w:tmpl w:val="FA4A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A42F1"/>
    <w:multiLevelType w:val="multilevel"/>
    <w:tmpl w:val="B7E6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0487D"/>
    <w:multiLevelType w:val="multilevel"/>
    <w:tmpl w:val="5FB6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270C9B"/>
    <w:multiLevelType w:val="multilevel"/>
    <w:tmpl w:val="AD40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F539A"/>
    <w:multiLevelType w:val="multilevel"/>
    <w:tmpl w:val="F92E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53CBF"/>
    <w:multiLevelType w:val="multilevel"/>
    <w:tmpl w:val="4976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891ECA"/>
    <w:multiLevelType w:val="multilevel"/>
    <w:tmpl w:val="A41C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295625"/>
    <w:multiLevelType w:val="multilevel"/>
    <w:tmpl w:val="4950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4718CB"/>
    <w:multiLevelType w:val="multilevel"/>
    <w:tmpl w:val="954C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339027">
    <w:abstractNumId w:val="0"/>
  </w:num>
  <w:num w:numId="2" w16cid:durableId="1795899717">
    <w:abstractNumId w:val="8"/>
  </w:num>
  <w:num w:numId="3" w16cid:durableId="1793206853">
    <w:abstractNumId w:val="7"/>
  </w:num>
  <w:num w:numId="4" w16cid:durableId="674695304">
    <w:abstractNumId w:val="14"/>
  </w:num>
  <w:num w:numId="5" w16cid:durableId="1617833252">
    <w:abstractNumId w:val="4"/>
  </w:num>
  <w:num w:numId="6" w16cid:durableId="359743230">
    <w:abstractNumId w:val="18"/>
  </w:num>
  <w:num w:numId="7" w16cid:durableId="2137674990">
    <w:abstractNumId w:val="12"/>
  </w:num>
  <w:num w:numId="8" w16cid:durableId="1214121420">
    <w:abstractNumId w:val="15"/>
  </w:num>
  <w:num w:numId="9" w16cid:durableId="593901739">
    <w:abstractNumId w:val="6"/>
  </w:num>
  <w:num w:numId="10" w16cid:durableId="1060398175">
    <w:abstractNumId w:val="11"/>
  </w:num>
  <w:num w:numId="11" w16cid:durableId="1221670570">
    <w:abstractNumId w:val="13"/>
  </w:num>
  <w:num w:numId="12" w16cid:durableId="2140957502">
    <w:abstractNumId w:val="10"/>
  </w:num>
  <w:num w:numId="13" w16cid:durableId="987052203">
    <w:abstractNumId w:val="16"/>
  </w:num>
  <w:num w:numId="14" w16cid:durableId="1989237412">
    <w:abstractNumId w:val="9"/>
  </w:num>
  <w:num w:numId="15" w16cid:durableId="76677536">
    <w:abstractNumId w:val="1"/>
  </w:num>
  <w:num w:numId="16" w16cid:durableId="767385523">
    <w:abstractNumId w:val="2"/>
  </w:num>
  <w:num w:numId="17" w16cid:durableId="1711685818">
    <w:abstractNumId w:val="5"/>
  </w:num>
  <w:num w:numId="18" w16cid:durableId="1413887550">
    <w:abstractNumId w:val="17"/>
  </w:num>
  <w:num w:numId="19" w16cid:durableId="1626500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F0"/>
    <w:rsid w:val="0000560A"/>
    <w:rsid w:val="00025229"/>
    <w:rsid w:val="000E4344"/>
    <w:rsid w:val="002157B5"/>
    <w:rsid w:val="002C30BF"/>
    <w:rsid w:val="00323FDD"/>
    <w:rsid w:val="00442CF1"/>
    <w:rsid w:val="00694556"/>
    <w:rsid w:val="00753AEC"/>
    <w:rsid w:val="00806491"/>
    <w:rsid w:val="00846D03"/>
    <w:rsid w:val="00891214"/>
    <w:rsid w:val="008A124D"/>
    <w:rsid w:val="008D6C19"/>
    <w:rsid w:val="009009CF"/>
    <w:rsid w:val="00992539"/>
    <w:rsid w:val="00A64D8F"/>
    <w:rsid w:val="00A954F0"/>
    <w:rsid w:val="00A97332"/>
    <w:rsid w:val="00BC727B"/>
    <w:rsid w:val="00C33C61"/>
    <w:rsid w:val="00D30A7B"/>
    <w:rsid w:val="00E86A5B"/>
    <w:rsid w:val="00EF45A1"/>
    <w:rsid w:val="00F50FE0"/>
    <w:rsid w:val="00F54CA9"/>
    <w:rsid w:val="00F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F31EB"/>
  <w15:chartTrackingRefBased/>
  <w15:docId w15:val="{6E933481-9F0D-44AE-9B6D-4BAF030D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4F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4F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4F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4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4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4F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4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4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4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54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727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72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727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7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63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70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40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19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1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16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9531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5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99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1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3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67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7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0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3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61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41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60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9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47700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2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029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6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25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4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75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1210</Words>
  <Characters>1236</Characters>
  <Application>Microsoft Office Word</Application>
  <DocSecurity>0</DocSecurity>
  <Lines>47</Lines>
  <Paragraphs>47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13</cp:revision>
  <dcterms:created xsi:type="dcterms:W3CDTF">2025-05-09T00:53:00Z</dcterms:created>
  <dcterms:modified xsi:type="dcterms:W3CDTF">2025-05-22T00:58:00Z</dcterms:modified>
</cp:coreProperties>
</file>