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A30F5" w14:textId="0D59AF0E" w:rsidR="00222004" w:rsidRPr="004972DF" w:rsidRDefault="003A7A08" w:rsidP="004972DF">
      <w:pPr>
        <w:jc w:val="center"/>
        <w:rPr>
          <w:rFonts w:ascii="黑体" w:eastAsia="黑体" w:hAnsi="黑体" w:hint="eastAsia"/>
          <w:b/>
          <w:bCs/>
          <w:sz w:val="36"/>
          <w:szCs w:val="36"/>
        </w:rPr>
      </w:pPr>
      <w:r w:rsidRPr="004972DF">
        <w:rPr>
          <w:rFonts w:ascii="黑体" w:eastAsia="黑体" w:hAnsi="黑体" w:hint="eastAsia"/>
          <w:b/>
          <w:bCs/>
          <w:sz w:val="36"/>
          <w:szCs w:val="36"/>
        </w:rPr>
        <w:t>北京友谊医院平谷医院</w:t>
      </w:r>
      <w:r w:rsidR="00222004" w:rsidRPr="004972DF">
        <w:rPr>
          <w:rFonts w:ascii="黑体" w:eastAsia="黑体" w:hAnsi="黑体" w:hint="eastAsia"/>
          <w:b/>
          <w:bCs/>
          <w:sz w:val="36"/>
          <w:szCs w:val="36"/>
        </w:rPr>
        <w:t>电梯</w:t>
      </w:r>
      <w:r w:rsidRPr="004972DF">
        <w:rPr>
          <w:rFonts w:ascii="黑体" w:eastAsia="黑体" w:hAnsi="黑体" w:hint="eastAsia"/>
          <w:b/>
          <w:bCs/>
          <w:sz w:val="36"/>
          <w:szCs w:val="36"/>
        </w:rPr>
        <w:t>维修</w:t>
      </w:r>
      <w:r w:rsidR="00222004" w:rsidRPr="004972DF">
        <w:rPr>
          <w:rFonts w:ascii="黑体" w:eastAsia="黑体" w:hAnsi="黑体" w:hint="eastAsia"/>
          <w:b/>
          <w:bCs/>
          <w:sz w:val="36"/>
          <w:szCs w:val="36"/>
        </w:rPr>
        <w:t>维保</w:t>
      </w:r>
      <w:r w:rsidRPr="004972DF">
        <w:rPr>
          <w:rFonts w:ascii="黑体" w:eastAsia="黑体" w:hAnsi="黑体" w:hint="eastAsia"/>
          <w:b/>
          <w:bCs/>
          <w:sz w:val="36"/>
          <w:szCs w:val="36"/>
        </w:rPr>
        <w:t>项目招标参数</w:t>
      </w:r>
    </w:p>
    <w:p w14:paraId="3132A780" w14:textId="573D35E2" w:rsidR="00222004" w:rsidRPr="003A7A08" w:rsidRDefault="003A7A08" w:rsidP="003A7A08">
      <w:pPr>
        <w:rPr>
          <w:rFonts w:ascii="仿宋_GB2312" w:eastAsia="仿宋_GB2312"/>
          <w:sz w:val="28"/>
          <w:szCs w:val="28"/>
        </w:rPr>
      </w:pPr>
      <w:r>
        <w:rPr>
          <w:rFonts w:ascii="仿宋_GB2312" w:eastAsia="仿宋_GB2312" w:hint="eastAsia"/>
          <w:sz w:val="28"/>
          <w:szCs w:val="28"/>
        </w:rPr>
        <w:t>一</w:t>
      </w:r>
      <w:r w:rsidR="00222004" w:rsidRPr="003A7A08">
        <w:rPr>
          <w:rFonts w:ascii="仿宋_GB2312" w:eastAsia="仿宋_GB2312" w:hint="eastAsia"/>
          <w:sz w:val="28"/>
          <w:szCs w:val="28"/>
        </w:rPr>
        <w:t>、</w:t>
      </w:r>
      <w:r w:rsidR="00566511">
        <w:rPr>
          <w:rFonts w:ascii="仿宋_GB2312" w:eastAsia="仿宋_GB2312" w:hint="eastAsia"/>
          <w:sz w:val="28"/>
          <w:szCs w:val="28"/>
        </w:rPr>
        <w:t>项目</w:t>
      </w:r>
      <w:r w:rsidR="00222004" w:rsidRPr="003A7A08">
        <w:rPr>
          <w:rFonts w:ascii="仿宋_GB2312" w:eastAsia="仿宋_GB2312" w:hint="eastAsia"/>
          <w:sz w:val="28"/>
          <w:szCs w:val="28"/>
        </w:rPr>
        <w:t>概况</w:t>
      </w:r>
    </w:p>
    <w:p w14:paraId="248080A3" w14:textId="77777777" w:rsidR="003A7A08" w:rsidRDefault="00222004" w:rsidP="003A7A08">
      <w:pPr>
        <w:rPr>
          <w:rFonts w:ascii="仿宋_GB2312" w:eastAsia="仿宋_GB2312"/>
          <w:sz w:val="28"/>
          <w:szCs w:val="28"/>
        </w:rPr>
      </w:pPr>
      <w:r w:rsidRPr="003A7A08">
        <w:rPr>
          <w:rFonts w:ascii="仿宋_GB2312" w:eastAsia="仿宋_GB2312" w:hint="eastAsia"/>
          <w:sz w:val="28"/>
          <w:szCs w:val="28"/>
        </w:rPr>
        <w:t>项目名称：</w:t>
      </w:r>
      <w:r w:rsidR="003A7A08" w:rsidRPr="003A7A08">
        <w:rPr>
          <w:rFonts w:ascii="仿宋_GB2312" w:eastAsia="仿宋_GB2312" w:hint="eastAsia"/>
          <w:sz w:val="28"/>
          <w:szCs w:val="28"/>
        </w:rPr>
        <w:t>北京友谊医院平谷医院电梯</w:t>
      </w:r>
      <w:r w:rsidR="003A7A08">
        <w:rPr>
          <w:rFonts w:ascii="仿宋_GB2312" w:eastAsia="仿宋_GB2312" w:hint="eastAsia"/>
          <w:sz w:val="28"/>
          <w:szCs w:val="28"/>
        </w:rPr>
        <w:t>维修</w:t>
      </w:r>
      <w:r w:rsidR="003A7A08" w:rsidRPr="003A7A08">
        <w:rPr>
          <w:rFonts w:ascii="仿宋_GB2312" w:eastAsia="仿宋_GB2312" w:hint="eastAsia"/>
          <w:sz w:val="28"/>
          <w:szCs w:val="28"/>
        </w:rPr>
        <w:t>维保</w:t>
      </w:r>
    </w:p>
    <w:p w14:paraId="51AD13F0" w14:textId="69939E6B" w:rsidR="00222004" w:rsidRPr="003A7A08" w:rsidRDefault="00222004" w:rsidP="003A7A08">
      <w:pPr>
        <w:rPr>
          <w:rFonts w:ascii="仿宋_GB2312" w:eastAsia="仿宋_GB2312"/>
          <w:sz w:val="28"/>
          <w:szCs w:val="28"/>
        </w:rPr>
      </w:pPr>
      <w:r w:rsidRPr="003A7A08">
        <w:rPr>
          <w:rFonts w:ascii="仿宋_GB2312" w:eastAsia="仿宋_GB2312" w:hint="eastAsia"/>
          <w:sz w:val="28"/>
          <w:szCs w:val="28"/>
        </w:rPr>
        <w:t>项目地点：北京市</w:t>
      </w:r>
      <w:proofErr w:type="gramStart"/>
      <w:r w:rsidRPr="003A7A08">
        <w:rPr>
          <w:rFonts w:ascii="仿宋_GB2312" w:eastAsia="仿宋_GB2312" w:hint="eastAsia"/>
          <w:sz w:val="28"/>
          <w:szCs w:val="28"/>
        </w:rPr>
        <w:t>平谷区</w:t>
      </w:r>
      <w:proofErr w:type="gramEnd"/>
      <w:r w:rsidRPr="003A7A08">
        <w:rPr>
          <w:rFonts w:ascii="仿宋_GB2312" w:eastAsia="仿宋_GB2312" w:hint="eastAsia"/>
          <w:sz w:val="28"/>
          <w:szCs w:val="28"/>
        </w:rPr>
        <w:t>医院</w:t>
      </w:r>
      <w:r w:rsidR="003A7A08">
        <w:rPr>
          <w:rFonts w:ascii="仿宋_GB2312" w:eastAsia="仿宋_GB2312" w:hint="eastAsia"/>
          <w:sz w:val="28"/>
          <w:szCs w:val="28"/>
        </w:rPr>
        <w:t xml:space="preserve"> (含模拟医院)</w:t>
      </w:r>
    </w:p>
    <w:p w14:paraId="77E2C151" w14:textId="751B0140" w:rsidR="00222004" w:rsidRPr="003A7A08" w:rsidRDefault="00222004" w:rsidP="003A7A08">
      <w:pPr>
        <w:rPr>
          <w:rFonts w:ascii="仿宋_GB2312" w:eastAsia="仿宋_GB2312"/>
          <w:sz w:val="28"/>
          <w:szCs w:val="28"/>
        </w:rPr>
      </w:pPr>
      <w:r w:rsidRPr="003A7A08">
        <w:rPr>
          <w:rFonts w:ascii="仿宋_GB2312" w:eastAsia="仿宋_GB2312" w:hint="eastAsia"/>
          <w:sz w:val="28"/>
          <w:szCs w:val="28"/>
        </w:rPr>
        <w:t>维保电梯数量：</w:t>
      </w:r>
      <w:r w:rsidRPr="00ED4288">
        <w:rPr>
          <w:rFonts w:ascii="仿宋_GB2312" w:eastAsia="仿宋_GB2312" w:hint="eastAsia"/>
          <w:color w:val="FF0000"/>
          <w:sz w:val="28"/>
          <w:szCs w:val="28"/>
        </w:rPr>
        <w:t>2</w:t>
      </w:r>
      <w:r w:rsidR="00ED4288">
        <w:rPr>
          <w:rFonts w:ascii="仿宋_GB2312" w:eastAsia="仿宋_GB2312" w:hint="eastAsia"/>
          <w:color w:val="FF0000"/>
          <w:sz w:val="28"/>
          <w:szCs w:val="28"/>
        </w:rPr>
        <w:t>8</w:t>
      </w:r>
      <w:r w:rsidRPr="003A7A08">
        <w:rPr>
          <w:rFonts w:ascii="仿宋_GB2312" w:eastAsia="仿宋_GB2312" w:hint="eastAsia"/>
          <w:sz w:val="28"/>
          <w:szCs w:val="28"/>
        </w:rPr>
        <w:t xml:space="preserve"> 部电梯</w:t>
      </w:r>
    </w:p>
    <w:p w14:paraId="511F262D" w14:textId="4C1FF3AE" w:rsidR="00222004" w:rsidRPr="003A7A08" w:rsidRDefault="00566511" w:rsidP="003A7A08">
      <w:pPr>
        <w:rPr>
          <w:rFonts w:ascii="仿宋_GB2312" w:eastAsia="仿宋_GB2312"/>
          <w:sz w:val="28"/>
          <w:szCs w:val="28"/>
        </w:rPr>
      </w:pPr>
      <w:r>
        <w:rPr>
          <w:rFonts w:ascii="仿宋_GB2312" w:eastAsia="仿宋_GB2312" w:hint="eastAsia"/>
          <w:sz w:val="28"/>
          <w:szCs w:val="28"/>
        </w:rPr>
        <w:t>二</w:t>
      </w:r>
      <w:r w:rsidR="00222004" w:rsidRPr="003A7A08">
        <w:rPr>
          <w:rFonts w:ascii="仿宋_GB2312" w:eastAsia="仿宋_GB2312" w:hint="eastAsia"/>
          <w:sz w:val="28"/>
          <w:szCs w:val="28"/>
        </w:rPr>
        <w:t>、维保要求</w:t>
      </w:r>
    </w:p>
    <w:p w14:paraId="33087FF7" w14:textId="39CC84CA" w:rsidR="00222004" w:rsidRPr="003A7A08" w:rsidRDefault="003A7A08" w:rsidP="003A7A08">
      <w:pPr>
        <w:rPr>
          <w:rFonts w:ascii="仿宋_GB2312" w:eastAsia="仿宋_GB2312"/>
          <w:sz w:val="28"/>
          <w:szCs w:val="28"/>
        </w:rPr>
      </w:pPr>
      <w:r>
        <w:rPr>
          <w:rFonts w:ascii="仿宋_GB2312" w:eastAsia="仿宋_GB2312" w:hint="eastAsia"/>
          <w:sz w:val="28"/>
          <w:szCs w:val="28"/>
        </w:rPr>
        <w:t>1、</w:t>
      </w:r>
      <w:r w:rsidR="00222004" w:rsidRPr="003A7A08">
        <w:rPr>
          <w:rFonts w:ascii="仿宋_GB2312" w:eastAsia="仿宋_GB2312" w:hint="eastAsia"/>
          <w:sz w:val="28"/>
          <w:szCs w:val="28"/>
        </w:rPr>
        <w:t>资质要求：维保单位应具有特种设备安全监督管理部门核发的许可证，具备从事电梯安装、改造、维修的资质，且资质在有效期内 。在投标时需提供资质证书复印件并加盖公章，原件备查。</w:t>
      </w:r>
    </w:p>
    <w:p w14:paraId="6821E49E" w14:textId="7C409E1E" w:rsidR="00222004" w:rsidRPr="003A7A08" w:rsidRDefault="003A7A08" w:rsidP="003A7A08">
      <w:pPr>
        <w:rPr>
          <w:rFonts w:ascii="仿宋_GB2312" w:eastAsia="仿宋_GB2312"/>
          <w:sz w:val="28"/>
          <w:szCs w:val="28"/>
        </w:rPr>
      </w:pPr>
      <w:r>
        <w:rPr>
          <w:rFonts w:ascii="仿宋_GB2312" w:eastAsia="仿宋_GB2312" w:hint="eastAsia"/>
          <w:sz w:val="28"/>
          <w:szCs w:val="28"/>
        </w:rPr>
        <w:t>2、</w:t>
      </w:r>
      <w:r w:rsidR="00222004" w:rsidRPr="003A7A08">
        <w:rPr>
          <w:rFonts w:ascii="仿宋_GB2312" w:eastAsia="仿宋_GB2312" w:hint="eastAsia"/>
          <w:sz w:val="28"/>
          <w:szCs w:val="28"/>
        </w:rPr>
        <w:t>日常维护保养</w:t>
      </w:r>
    </w:p>
    <w:p w14:paraId="774C82F2" w14:textId="16E041C8" w:rsidR="00222004" w:rsidRPr="003A7A08" w:rsidRDefault="00ED4288" w:rsidP="00ED4288">
      <w:pPr>
        <w:ind w:firstLineChars="200" w:firstLine="560"/>
        <w:rPr>
          <w:rFonts w:ascii="仿宋_GB2312" w:eastAsia="仿宋_GB2312"/>
          <w:sz w:val="28"/>
          <w:szCs w:val="28"/>
        </w:rPr>
      </w:pPr>
      <w:r>
        <w:rPr>
          <w:rFonts w:ascii="仿宋_GB2312" w:eastAsia="仿宋_GB2312" w:hint="eastAsia"/>
          <w:sz w:val="28"/>
          <w:szCs w:val="28"/>
        </w:rPr>
        <w:t>①</w:t>
      </w:r>
      <w:r w:rsidR="00222004" w:rsidRPr="003A7A08">
        <w:rPr>
          <w:rFonts w:ascii="仿宋_GB2312" w:eastAsia="仿宋_GB2312" w:hint="eastAsia"/>
          <w:sz w:val="28"/>
          <w:szCs w:val="28"/>
        </w:rPr>
        <w:t>维保单位需提供日常的维护、保养和抢修服务。对电梯进行清洁、润滑、调整和检查等日常维护或保养性工作，调整只限</w:t>
      </w:r>
      <w:proofErr w:type="gramStart"/>
      <w:r w:rsidR="00222004" w:rsidRPr="003A7A08">
        <w:rPr>
          <w:rFonts w:ascii="仿宋_GB2312" w:eastAsia="仿宋_GB2312" w:hint="eastAsia"/>
          <w:sz w:val="28"/>
          <w:szCs w:val="28"/>
        </w:rPr>
        <w:t>于不会</w:t>
      </w:r>
      <w:proofErr w:type="gramEnd"/>
      <w:r w:rsidR="00222004" w:rsidRPr="003A7A08">
        <w:rPr>
          <w:rFonts w:ascii="仿宋_GB2312" w:eastAsia="仿宋_GB2312" w:hint="eastAsia"/>
          <w:sz w:val="28"/>
          <w:szCs w:val="28"/>
        </w:rPr>
        <w:t>改变任何安全性能参数的调整。</w:t>
      </w:r>
    </w:p>
    <w:p w14:paraId="4D48804A" w14:textId="48D64445" w:rsidR="00222004" w:rsidRPr="003A7A08" w:rsidRDefault="00ED4288" w:rsidP="00ED4288">
      <w:pPr>
        <w:ind w:firstLineChars="200" w:firstLine="560"/>
        <w:rPr>
          <w:rFonts w:ascii="仿宋_GB2312" w:eastAsia="仿宋_GB2312"/>
          <w:sz w:val="28"/>
          <w:szCs w:val="28"/>
        </w:rPr>
      </w:pPr>
      <w:r>
        <w:rPr>
          <w:rFonts w:ascii="仿宋_GB2312" w:eastAsia="仿宋_GB2312" w:hint="eastAsia"/>
          <w:sz w:val="28"/>
          <w:szCs w:val="28"/>
        </w:rPr>
        <w:t>②</w:t>
      </w:r>
      <w:r w:rsidR="00222004" w:rsidRPr="003A7A08">
        <w:rPr>
          <w:rFonts w:ascii="仿宋_GB2312" w:eastAsia="仿宋_GB2312" w:hint="eastAsia"/>
          <w:sz w:val="28"/>
          <w:szCs w:val="28"/>
        </w:rPr>
        <w:t>实施日常维护保养后的电梯应当符合《电梯维修规范》(GB/T18775)、《电梯制造与安装安全规范》(GB 7588) 和《自动扶梯和自动人行道的制造与安装安全规范》(GB 16899) 的相关规定。若因维保不当导致电梯不符合相关规范标准，维保单位需承担全部责任及整改费用。</w:t>
      </w:r>
    </w:p>
    <w:p w14:paraId="716E72D1" w14:textId="2B1D27B3" w:rsidR="00222004" w:rsidRPr="003A7A08" w:rsidRDefault="003A7A08" w:rsidP="003A7A08">
      <w:pPr>
        <w:rPr>
          <w:rFonts w:ascii="仿宋_GB2312" w:eastAsia="仿宋_GB2312"/>
          <w:sz w:val="28"/>
          <w:szCs w:val="28"/>
        </w:rPr>
      </w:pPr>
      <w:r>
        <w:rPr>
          <w:rFonts w:ascii="仿宋_GB2312" w:eastAsia="仿宋_GB2312" w:hint="eastAsia"/>
          <w:sz w:val="28"/>
          <w:szCs w:val="28"/>
        </w:rPr>
        <w:t>4、</w:t>
      </w:r>
      <w:r w:rsidR="00222004" w:rsidRPr="003A7A08">
        <w:rPr>
          <w:rFonts w:ascii="仿宋_GB2312" w:eastAsia="仿宋_GB2312" w:hint="eastAsia"/>
          <w:sz w:val="28"/>
          <w:szCs w:val="28"/>
        </w:rPr>
        <w:t>保养计划与记录</w:t>
      </w:r>
    </w:p>
    <w:p w14:paraId="3537B742" w14:textId="26F6C8A9" w:rsidR="00222004" w:rsidRPr="003A7A08" w:rsidRDefault="00ED4288" w:rsidP="00ED4288">
      <w:pPr>
        <w:ind w:firstLineChars="200" w:firstLine="560"/>
        <w:rPr>
          <w:rFonts w:ascii="仿宋_GB2312" w:eastAsia="仿宋_GB2312"/>
          <w:sz w:val="28"/>
          <w:szCs w:val="28"/>
        </w:rPr>
      </w:pPr>
      <w:r>
        <w:rPr>
          <w:rFonts w:ascii="仿宋_GB2312" w:eastAsia="仿宋_GB2312" w:hint="eastAsia"/>
          <w:sz w:val="28"/>
          <w:szCs w:val="28"/>
        </w:rPr>
        <w:t>①</w:t>
      </w:r>
      <w:r w:rsidR="00222004" w:rsidRPr="003A7A08">
        <w:rPr>
          <w:rFonts w:ascii="仿宋_GB2312" w:eastAsia="仿宋_GB2312" w:hint="eastAsia"/>
          <w:sz w:val="28"/>
          <w:szCs w:val="28"/>
        </w:rPr>
        <w:t>按照《电梯日常维护保养规则》(DB11/418) 完成半月、全月、季度、半年、全年保养项目。每次保养需提前与院方电梯管理人员沟通具体时间，确保不影响医院正常运营。</w:t>
      </w:r>
    </w:p>
    <w:p w14:paraId="357E3838" w14:textId="6D8C93B0" w:rsidR="00222004" w:rsidRPr="003A7A08" w:rsidRDefault="00ED4288" w:rsidP="003A7A08">
      <w:pPr>
        <w:ind w:firstLineChars="200" w:firstLine="560"/>
        <w:rPr>
          <w:rFonts w:ascii="仿宋_GB2312" w:eastAsia="仿宋_GB2312"/>
          <w:sz w:val="28"/>
          <w:szCs w:val="28"/>
        </w:rPr>
      </w:pPr>
      <w:r>
        <w:rPr>
          <w:rFonts w:ascii="仿宋_GB2312" w:eastAsia="仿宋_GB2312" w:hint="eastAsia"/>
          <w:sz w:val="28"/>
          <w:szCs w:val="28"/>
        </w:rPr>
        <w:lastRenderedPageBreak/>
        <w:t>②</w:t>
      </w:r>
      <w:r w:rsidR="00222004" w:rsidRPr="003A7A08">
        <w:rPr>
          <w:rFonts w:ascii="仿宋_GB2312" w:eastAsia="仿宋_GB2312" w:hint="eastAsia"/>
          <w:sz w:val="28"/>
          <w:szCs w:val="28"/>
        </w:rPr>
        <w:t xml:space="preserve">建立每台电梯独立的维护保养记录，记录内容应详细、真实，包括保养时间、保养项目、发现问题及处理情况等，并由院方电梯管理人员签字确认。维护保养记录需妥善保存，保存期限不得少于 </w:t>
      </w:r>
      <w:r w:rsidR="00222004" w:rsidRPr="00BF49D9">
        <w:rPr>
          <w:rFonts w:ascii="仿宋_GB2312" w:eastAsia="仿宋_GB2312" w:hint="eastAsia"/>
          <w:color w:val="FF0000"/>
          <w:sz w:val="28"/>
          <w:szCs w:val="28"/>
        </w:rPr>
        <w:t>[</w:t>
      </w:r>
      <w:r w:rsidRPr="00BF49D9">
        <w:rPr>
          <w:rFonts w:ascii="仿宋_GB2312" w:eastAsia="仿宋_GB2312" w:hint="eastAsia"/>
          <w:color w:val="FF0000"/>
          <w:sz w:val="28"/>
          <w:szCs w:val="28"/>
        </w:rPr>
        <w:t>3</w:t>
      </w:r>
      <w:r w:rsidR="00222004" w:rsidRPr="00BF49D9">
        <w:rPr>
          <w:rFonts w:ascii="仿宋_GB2312" w:eastAsia="仿宋_GB2312" w:hint="eastAsia"/>
          <w:color w:val="FF0000"/>
          <w:sz w:val="28"/>
          <w:szCs w:val="28"/>
        </w:rPr>
        <w:t>]</w:t>
      </w:r>
      <w:r w:rsidR="00222004" w:rsidRPr="003A7A08">
        <w:rPr>
          <w:rFonts w:ascii="仿宋_GB2312" w:eastAsia="仿宋_GB2312" w:hint="eastAsia"/>
          <w:sz w:val="28"/>
          <w:szCs w:val="28"/>
        </w:rPr>
        <w:t xml:space="preserve"> 年，以便院方随时查阅。</w:t>
      </w:r>
    </w:p>
    <w:p w14:paraId="463F7CA2" w14:textId="752FD49D" w:rsidR="00222004" w:rsidRPr="003A7A08" w:rsidRDefault="003A7A08" w:rsidP="003A7A08">
      <w:pPr>
        <w:rPr>
          <w:rFonts w:ascii="仿宋_GB2312" w:eastAsia="仿宋_GB2312"/>
          <w:sz w:val="28"/>
          <w:szCs w:val="28"/>
        </w:rPr>
      </w:pPr>
      <w:r>
        <w:rPr>
          <w:rFonts w:ascii="仿宋_GB2312" w:eastAsia="仿宋_GB2312" w:hint="eastAsia"/>
          <w:sz w:val="28"/>
          <w:szCs w:val="28"/>
        </w:rPr>
        <w:t>5、</w:t>
      </w:r>
      <w:r w:rsidR="00222004" w:rsidRPr="003A7A08">
        <w:rPr>
          <w:rFonts w:ascii="仿宋_GB2312" w:eastAsia="仿宋_GB2312" w:hint="eastAsia"/>
          <w:sz w:val="28"/>
          <w:szCs w:val="28"/>
        </w:rPr>
        <w:t>人员配备</w:t>
      </w:r>
    </w:p>
    <w:p w14:paraId="0C9D26DA" w14:textId="4B452EF9" w:rsidR="00222004" w:rsidRPr="003A7A08" w:rsidRDefault="00ED4288" w:rsidP="00ED4288">
      <w:pPr>
        <w:ind w:firstLineChars="200" w:firstLine="560"/>
        <w:rPr>
          <w:rFonts w:ascii="仿宋_GB2312" w:eastAsia="仿宋_GB2312"/>
          <w:sz w:val="28"/>
          <w:szCs w:val="28"/>
        </w:rPr>
      </w:pPr>
      <w:r>
        <w:rPr>
          <w:rFonts w:ascii="仿宋_GB2312" w:eastAsia="仿宋_GB2312" w:hint="eastAsia"/>
          <w:sz w:val="28"/>
          <w:szCs w:val="28"/>
        </w:rPr>
        <w:t>①</w:t>
      </w:r>
      <w:r w:rsidR="00222004" w:rsidRPr="003A7A08">
        <w:rPr>
          <w:rFonts w:ascii="仿宋_GB2312" w:eastAsia="仿宋_GB2312" w:hint="eastAsia"/>
          <w:sz w:val="28"/>
          <w:szCs w:val="28"/>
        </w:rPr>
        <w:t>维保单位需派驻一名具有电梯管理即特种设备作业人员证的维保人员，在我院进行 24 小时值班（我院提供住宿）。</w:t>
      </w:r>
      <w:proofErr w:type="gramStart"/>
      <w:r w:rsidR="00222004" w:rsidRPr="003A7A08">
        <w:rPr>
          <w:rFonts w:ascii="仿宋_GB2312" w:eastAsia="仿宋_GB2312" w:hint="eastAsia"/>
          <w:sz w:val="28"/>
          <w:szCs w:val="28"/>
        </w:rPr>
        <w:t>该维保人</w:t>
      </w:r>
      <w:proofErr w:type="gramEnd"/>
      <w:r w:rsidR="00222004" w:rsidRPr="003A7A08">
        <w:rPr>
          <w:rFonts w:ascii="仿宋_GB2312" w:eastAsia="仿宋_GB2312" w:hint="eastAsia"/>
          <w:sz w:val="28"/>
          <w:szCs w:val="28"/>
        </w:rPr>
        <w:t>员应保持通讯畅通，确保在接到电梯故障通知后，</w:t>
      </w:r>
      <w:r>
        <w:rPr>
          <w:rFonts w:ascii="仿宋_GB2312" w:eastAsia="仿宋_GB2312" w:hint="eastAsia"/>
          <w:sz w:val="28"/>
          <w:szCs w:val="28"/>
        </w:rPr>
        <w:t xml:space="preserve"> 于</w:t>
      </w:r>
      <w:r w:rsidRPr="00BF49D9">
        <w:rPr>
          <w:rFonts w:ascii="仿宋_GB2312" w:eastAsia="仿宋_GB2312" w:hint="eastAsia"/>
          <w:color w:val="FF0000"/>
          <w:sz w:val="28"/>
          <w:szCs w:val="28"/>
        </w:rPr>
        <w:t>1</w:t>
      </w:r>
      <w:r w:rsidR="00571390">
        <w:rPr>
          <w:rFonts w:ascii="仿宋_GB2312" w:eastAsia="仿宋_GB2312" w:hint="eastAsia"/>
          <w:color w:val="FF0000"/>
          <w:sz w:val="28"/>
          <w:szCs w:val="28"/>
        </w:rPr>
        <w:t>5</w:t>
      </w:r>
      <w:r w:rsidR="00222004" w:rsidRPr="00BF49D9">
        <w:rPr>
          <w:rFonts w:ascii="仿宋_GB2312" w:eastAsia="仿宋_GB2312" w:hint="eastAsia"/>
          <w:color w:val="FF0000"/>
          <w:sz w:val="28"/>
          <w:szCs w:val="28"/>
        </w:rPr>
        <w:t>分</w:t>
      </w:r>
      <w:r w:rsidR="00222004" w:rsidRPr="003A7A08">
        <w:rPr>
          <w:rFonts w:ascii="仿宋_GB2312" w:eastAsia="仿宋_GB2312" w:hint="eastAsia"/>
          <w:sz w:val="28"/>
          <w:szCs w:val="28"/>
        </w:rPr>
        <w:t>钟内到达现场进行处理 。</w:t>
      </w:r>
    </w:p>
    <w:p w14:paraId="03E81E10" w14:textId="338D5933" w:rsidR="00222004" w:rsidRPr="003A7A08" w:rsidRDefault="00ED4288" w:rsidP="00ED4288">
      <w:pPr>
        <w:ind w:firstLineChars="200" w:firstLine="560"/>
        <w:rPr>
          <w:rFonts w:ascii="仿宋_GB2312" w:eastAsia="仿宋_GB2312"/>
          <w:sz w:val="28"/>
          <w:szCs w:val="28"/>
        </w:rPr>
      </w:pPr>
      <w:r>
        <w:rPr>
          <w:rFonts w:ascii="仿宋_GB2312" w:eastAsia="仿宋_GB2312" w:hint="eastAsia"/>
          <w:sz w:val="28"/>
          <w:szCs w:val="28"/>
        </w:rPr>
        <w:t>②</w:t>
      </w:r>
      <w:r w:rsidR="00222004" w:rsidRPr="003A7A08">
        <w:rPr>
          <w:rFonts w:ascii="仿宋_GB2312" w:eastAsia="仿宋_GB2312" w:hint="eastAsia"/>
          <w:sz w:val="28"/>
          <w:szCs w:val="28"/>
        </w:rPr>
        <w:t>若派驻人员因特殊情况需临时离岗，维保单位</w:t>
      </w:r>
      <w:r w:rsidR="00BF49D9">
        <w:rPr>
          <w:rFonts w:ascii="仿宋_GB2312" w:eastAsia="仿宋_GB2312" w:hint="eastAsia"/>
          <w:sz w:val="28"/>
          <w:szCs w:val="28"/>
        </w:rPr>
        <w:t>需</w:t>
      </w:r>
      <w:r w:rsidR="00222004" w:rsidRPr="003A7A08">
        <w:rPr>
          <w:rFonts w:ascii="仿宋_GB2312" w:eastAsia="仿宋_GB2312" w:hint="eastAsia"/>
          <w:sz w:val="28"/>
          <w:szCs w:val="28"/>
        </w:rPr>
        <w:t>安排具备同等资质和能力的人员进行替换，</w:t>
      </w:r>
      <w:r w:rsidR="00BF49D9">
        <w:rPr>
          <w:rFonts w:ascii="仿宋_GB2312" w:eastAsia="仿宋_GB2312" w:hint="eastAsia"/>
          <w:sz w:val="28"/>
          <w:szCs w:val="28"/>
        </w:rPr>
        <w:t>并及时告知院方，</w:t>
      </w:r>
      <w:r w:rsidR="00222004" w:rsidRPr="003A7A08">
        <w:rPr>
          <w:rFonts w:ascii="仿宋_GB2312" w:eastAsia="仿宋_GB2312" w:hint="eastAsia"/>
          <w:sz w:val="28"/>
          <w:szCs w:val="28"/>
        </w:rPr>
        <w:t>确保医院电梯维保工作不间断。</w:t>
      </w:r>
    </w:p>
    <w:p w14:paraId="73C76313" w14:textId="77777777" w:rsidR="00BF49D9" w:rsidRDefault="003A7A08" w:rsidP="003A7A08">
      <w:pPr>
        <w:rPr>
          <w:rFonts w:ascii="仿宋_GB2312" w:eastAsia="仿宋_GB2312"/>
          <w:sz w:val="28"/>
          <w:szCs w:val="28"/>
        </w:rPr>
      </w:pPr>
      <w:r>
        <w:rPr>
          <w:rFonts w:ascii="仿宋_GB2312" w:eastAsia="仿宋_GB2312" w:hint="eastAsia"/>
          <w:sz w:val="28"/>
          <w:szCs w:val="28"/>
        </w:rPr>
        <w:t>6、</w:t>
      </w:r>
      <w:r w:rsidR="00222004" w:rsidRPr="003A7A08">
        <w:rPr>
          <w:rFonts w:ascii="仿宋_GB2312" w:eastAsia="仿宋_GB2312" w:hint="eastAsia"/>
          <w:sz w:val="28"/>
          <w:szCs w:val="28"/>
        </w:rPr>
        <w:t>零配件更换</w:t>
      </w:r>
    </w:p>
    <w:p w14:paraId="7AD60D5F" w14:textId="35896A7F" w:rsidR="00222004" w:rsidRPr="003A7A08" w:rsidRDefault="00222004" w:rsidP="00BF49D9">
      <w:pPr>
        <w:ind w:firstLineChars="200" w:firstLine="560"/>
        <w:rPr>
          <w:rFonts w:ascii="仿宋_GB2312" w:eastAsia="仿宋_GB2312"/>
          <w:sz w:val="28"/>
          <w:szCs w:val="28"/>
        </w:rPr>
      </w:pPr>
      <w:r w:rsidRPr="003A7A08">
        <w:rPr>
          <w:rFonts w:ascii="仿宋_GB2312" w:eastAsia="仿宋_GB2312" w:hint="eastAsia"/>
          <w:sz w:val="28"/>
          <w:szCs w:val="28"/>
        </w:rPr>
        <w:t>维保</w:t>
      </w:r>
      <w:r w:rsidR="00BF49D9">
        <w:rPr>
          <w:rFonts w:ascii="仿宋_GB2312" w:eastAsia="仿宋_GB2312" w:hint="eastAsia"/>
          <w:sz w:val="28"/>
          <w:szCs w:val="28"/>
        </w:rPr>
        <w:t>期内</w:t>
      </w:r>
      <w:r w:rsidRPr="003A7A08">
        <w:rPr>
          <w:rFonts w:ascii="仿宋_GB2312" w:eastAsia="仿宋_GB2312" w:hint="eastAsia"/>
          <w:sz w:val="28"/>
          <w:szCs w:val="28"/>
        </w:rPr>
        <w:t>更换零配件单价在 500 元（包括 500 元）以下的，由维保方免费负责提供；单价超过 500 元的零配件更换，维保单位需提前向院方提交书面申请，说明更换原因、零配件名称、规格型号、单价、数量等详细信息，经院方审核同意后方可进行更换，费用由院方承担。</w:t>
      </w:r>
    </w:p>
    <w:p w14:paraId="00CBF33F" w14:textId="31EB4814" w:rsidR="00222004" w:rsidRPr="003A7A08" w:rsidRDefault="003A7A08" w:rsidP="003A7A08">
      <w:pPr>
        <w:rPr>
          <w:rFonts w:ascii="仿宋_GB2312" w:eastAsia="仿宋_GB2312"/>
          <w:sz w:val="28"/>
          <w:szCs w:val="28"/>
        </w:rPr>
      </w:pPr>
      <w:r>
        <w:rPr>
          <w:rFonts w:ascii="仿宋_GB2312" w:eastAsia="仿宋_GB2312" w:hint="eastAsia"/>
          <w:sz w:val="28"/>
          <w:szCs w:val="28"/>
        </w:rPr>
        <w:t>7、</w:t>
      </w:r>
      <w:r w:rsidR="00222004" w:rsidRPr="003A7A08">
        <w:rPr>
          <w:rFonts w:ascii="仿宋_GB2312" w:eastAsia="仿宋_GB2312" w:hint="eastAsia"/>
          <w:sz w:val="28"/>
          <w:szCs w:val="28"/>
        </w:rPr>
        <w:t>备案与监管</w:t>
      </w:r>
    </w:p>
    <w:p w14:paraId="2B3F6392" w14:textId="77777777" w:rsidR="00222004" w:rsidRPr="003A7A08" w:rsidRDefault="00222004" w:rsidP="00BF49D9">
      <w:pPr>
        <w:ind w:firstLineChars="200" w:firstLine="560"/>
        <w:rPr>
          <w:rFonts w:ascii="仿宋_GB2312" w:eastAsia="仿宋_GB2312"/>
          <w:sz w:val="28"/>
          <w:szCs w:val="28"/>
        </w:rPr>
      </w:pPr>
      <w:r w:rsidRPr="003A7A08">
        <w:rPr>
          <w:rFonts w:ascii="仿宋_GB2312" w:eastAsia="仿宋_GB2312" w:hint="eastAsia"/>
          <w:sz w:val="28"/>
          <w:szCs w:val="28"/>
        </w:rPr>
        <w:t>维保单位资质及维保人员证件复印件需存我院后勤保障处备案。</w:t>
      </w:r>
    </w:p>
    <w:p w14:paraId="18F99C2A" w14:textId="39DBADE9" w:rsidR="00401750" w:rsidRDefault="00222004" w:rsidP="003A7A08">
      <w:pPr>
        <w:rPr>
          <w:rFonts w:ascii="仿宋_GB2312" w:eastAsia="仿宋_GB2312"/>
          <w:sz w:val="28"/>
          <w:szCs w:val="28"/>
        </w:rPr>
      </w:pPr>
      <w:r w:rsidRPr="003A7A08">
        <w:rPr>
          <w:rFonts w:ascii="仿宋_GB2312" w:eastAsia="仿宋_GB2312" w:hint="eastAsia"/>
          <w:sz w:val="28"/>
          <w:szCs w:val="28"/>
        </w:rPr>
        <w:t>维保单位及维保人员应接受我院的监管，我院有权对维保工作的质量、进度、人员履职等情况进行检查和考核。若发现维保单位存在违规、</w:t>
      </w:r>
      <w:r w:rsidRPr="003A7A08">
        <w:rPr>
          <w:rFonts w:ascii="仿宋_GB2312" w:eastAsia="仿宋_GB2312" w:hint="eastAsia"/>
          <w:sz w:val="28"/>
          <w:szCs w:val="28"/>
        </w:rPr>
        <w:lastRenderedPageBreak/>
        <w:t>违约或不称职行为，我院有权要求维保单位限期整改，情节严重的，我院有权终止合同，并追究维保单位的违约责任。</w:t>
      </w:r>
    </w:p>
    <w:p w14:paraId="49F5A950" w14:textId="7D141B9F" w:rsidR="00FF60BD" w:rsidRPr="00FF60BD" w:rsidRDefault="00FF60BD" w:rsidP="00FF60BD">
      <w:pPr>
        <w:ind w:right="1200"/>
        <w:rPr>
          <w:rFonts w:ascii="仿宋_GB2312" w:eastAsia="仿宋_GB2312" w:hAnsi="宋体" w:hint="eastAsia"/>
          <w:sz w:val="28"/>
          <w:szCs w:val="28"/>
        </w:rPr>
      </w:pPr>
      <w:r w:rsidRPr="00FF60BD">
        <w:rPr>
          <w:rFonts w:ascii="仿宋_GB2312" w:eastAsia="仿宋_GB2312" w:hint="eastAsia"/>
          <w:sz w:val="28"/>
          <w:szCs w:val="28"/>
        </w:rPr>
        <w:t>8、</w:t>
      </w:r>
      <w:r w:rsidRPr="00FF60BD">
        <w:rPr>
          <w:rFonts w:ascii="仿宋_GB2312" w:eastAsia="仿宋_GB2312" w:hAnsi="宋体" w:hint="eastAsia"/>
          <w:sz w:val="28"/>
          <w:szCs w:val="28"/>
        </w:rPr>
        <w:t>其他要求</w:t>
      </w:r>
    </w:p>
    <w:p w14:paraId="55102C71" w14:textId="77777777" w:rsidR="000244F6" w:rsidRDefault="000244F6" w:rsidP="000244F6">
      <w:pPr>
        <w:ind w:right="84" w:firstLineChars="200" w:firstLine="560"/>
        <w:rPr>
          <w:rFonts w:ascii="仿宋_GB2312" w:eastAsia="仿宋_GB2312" w:hAnsi="宋体" w:hint="eastAsia"/>
          <w:sz w:val="28"/>
          <w:szCs w:val="28"/>
        </w:rPr>
      </w:pPr>
      <w:r>
        <w:rPr>
          <w:rFonts w:ascii="仿宋_GB2312" w:eastAsia="仿宋_GB2312" w:hAnsi="宋体" w:hint="eastAsia"/>
          <w:sz w:val="28"/>
          <w:szCs w:val="28"/>
        </w:rPr>
        <w:t>①</w:t>
      </w:r>
      <w:r w:rsidR="00FF60BD" w:rsidRPr="00FF60BD">
        <w:rPr>
          <w:rFonts w:ascii="仿宋_GB2312" w:eastAsia="仿宋_GB2312" w:hAnsi="宋体" w:hint="eastAsia"/>
          <w:sz w:val="28"/>
          <w:szCs w:val="28"/>
        </w:rPr>
        <w:t>依据《政府购买服务管理办法》第二十四条(政府购买服务合同履行期限一般不超过1年；在预算保障的前提下，对于购买内容相对固定、连续性强、经费来源稳定、价格变化幅度小的政府购买服务项目，可以签订履行期限不超过3年的政府购买服务合同)规定，拟与中标单位签订有效期3年的合同。</w:t>
      </w:r>
    </w:p>
    <w:p w14:paraId="7D44A277" w14:textId="3FD71ADF" w:rsidR="000244F6" w:rsidRPr="000244F6" w:rsidRDefault="000244F6" w:rsidP="000244F6">
      <w:pPr>
        <w:ind w:right="84" w:firstLineChars="200" w:firstLine="560"/>
        <w:rPr>
          <w:rFonts w:ascii="仿宋_GB2312" w:eastAsia="仿宋_GB2312" w:hAnsi="宋体" w:hint="eastAsia"/>
          <w:sz w:val="28"/>
          <w:szCs w:val="28"/>
        </w:rPr>
      </w:pPr>
      <w:r>
        <w:rPr>
          <w:rFonts w:ascii="仿宋_GB2312" w:eastAsia="仿宋_GB2312" w:hAnsi="宋体" w:hint="eastAsia"/>
          <w:sz w:val="28"/>
          <w:szCs w:val="28"/>
        </w:rPr>
        <w:t>②</w:t>
      </w:r>
      <w:r w:rsidRPr="000244F6">
        <w:rPr>
          <w:rFonts w:ascii="仿宋_GB2312" w:eastAsia="仿宋_GB2312" w:hAnsi="宋体" w:hint="eastAsia"/>
          <w:sz w:val="28"/>
          <w:szCs w:val="28"/>
        </w:rPr>
        <w:t>自年度服务期限届满之日起满 1 年后，支付第一年服务费用的全额款项。</w:t>
      </w:r>
    </w:p>
    <w:p w14:paraId="24E4BB05" w14:textId="77777777" w:rsidR="000244F6" w:rsidRPr="000244F6" w:rsidRDefault="000244F6" w:rsidP="00FF60BD">
      <w:pPr>
        <w:ind w:right="84" w:firstLineChars="200" w:firstLine="560"/>
        <w:rPr>
          <w:rFonts w:ascii="仿宋_GB2312" w:eastAsia="仿宋_GB2312" w:hAnsi="宋体" w:hint="eastAsia"/>
          <w:sz w:val="28"/>
          <w:szCs w:val="28"/>
        </w:rPr>
      </w:pPr>
    </w:p>
    <w:p w14:paraId="2729818C" w14:textId="27A3157B" w:rsidR="00FF60BD" w:rsidRPr="00FF60BD" w:rsidRDefault="00FF60BD" w:rsidP="003A7A08">
      <w:pPr>
        <w:rPr>
          <w:rFonts w:ascii="仿宋_GB2312" w:eastAsia="仿宋_GB2312"/>
          <w:sz w:val="28"/>
          <w:szCs w:val="28"/>
        </w:rPr>
      </w:pPr>
    </w:p>
    <w:p w14:paraId="76D4045E" w14:textId="14AED21B" w:rsidR="00401750" w:rsidRDefault="00980A18" w:rsidP="00980A18">
      <w:pPr>
        <w:jc w:val="right"/>
        <w:rPr>
          <w:rFonts w:ascii="仿宋_GB2312" w:eastAsia="仿宋_GB2312"/>
          <w:sz w:val="28"/>
          <w:szCs w:val="28"/>
        </w:rPr>
      </w:pPr>
      <w:r>
        <w:rPr>
          <w:rFonts w:ascii="仿宋_GB2312" w:eastAsia="仿宋_GB2312" w:hint="eastAsia"/>
          <w:sz w:val="28"/>
          <w:szCs w:val="28"/>
        </w:rPr>
        <w:t>后勤保障处</w:t>
      </w:r>
    </w:p>
    <w:p w14:paraId="2E042DDD" w14:textId="73260586" w:rsidR="00980A18" w:rsidRPr="003A7A08" w:rsidRDefault="00980A18" w:rsidP="00980A18">
      <w:pPr>
        <w:jc w:val="right"/>
        <w:rPr>
          <w:rFonts w:ascii="仿宋_GB2312" w:eastAsia="仿宋_GB2312"/>
          <w:sz w:val="28"/>
          <w:szCs w:val="28"/>
        </w:rPr>
      </w:pPr>
      <w:r>
        <w:rPr>
          <w:rFonts w:ascii="仿宋_GB2312" w:eastAsia="仿宋_GB2312" w:hint="eastAsia"/>
          <w:sz w:val="28"/>
          <w:szCs w:val="28"/>
        </w:rPr>
        <w:t>2025年4月28日</w:t>
      </w:r>
    </w:p>
    <w:sectPr w:rsidR="00980A18" w:rsidRPr="003A7A0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98F4" w14:textId="77777777" w:rsidR="00496B3D" w:rsidRDefault="00496B3D" w:rsidP="00FF60BD">
      <w:r>
        <w:separator/>
      </w:r>
    </w:p>
  </w:endnote>
  <w:endnote w:type="continuationSeparator" w:id="0">
    <w:p w14:paraId="373CADDF" w14:textId="77777777" w:rsidR="00496B3D" w:rsidRDefault="00496B3D" w:rsidP="00FF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52E2" w14:textId="77777777" w:rsidR="00496B3D" w:rsidRDefault="00496B3D" w:rsidP="00FF60BD">
      <w:r>
        <w:separator/>
      </w:r>
    </w:p>
  </w:footnote>
  <w:footnote w:type="continuationSeparator" w:id="0">
    <w:p w14:paraId="1D0FD378" w14:textId="77777777" w:rsidR="00496B3D" w:rsidRDefault="00496B3D" w:rsidP="00FF6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2FBB"/>
    <w:multiLevelType w:val="hybridMultilevel"/>
    <w:tmpl w:val="9014C044"/>
    <w:lvl w:ilvl="0" w:tplc="A6B27EF8">
      <w:start w:val="1"/>
      <w:numFmt w:val="decimal"/>
      <w:lvlText w:val="%1."/>
      <w:lvlJc w:val="left"/>
      <w:pPr>
        <w:ind w:left="-348" w:hanging="360"/>
      </w:pPr>
    </w:lvl>
    <w:lvl w:ilvl="1" w:tplc="04090019">
      <w:start w:val="1"/>
      <w:numFmt w:val="lowerLetter"/>
      <w:lvlText w:val="%2)"/>
      <w:lvlJc w:val="left"/>
      <w:pPr>
        <w:ind w:left="172" w:hanging="440"/>
      </w:pPr>
    </w:lvl>
    <w:lvl w:ilvl="2" w:tplc="0409001B">
      <w:start w:val="1"/>
      <w:numFmt w:val="lowerRoman"/>
      <w:lvlText w:val="%3."/>
      <w:lvlJc w:val="right"/>
      <w:pPr>
        <w:ind w:left="612" w:hanging="440"/>
      </w:pPr>
    </w:lvl>
    <w:lvl w:ilvl="3" w:tplc="0409000F">
      <w:start w:val="1"/>
      <w:numFmt w:val="decimal"/>
      <w:lvlText w:val="%4."/>
      <w:lvlJc w:val="left"/>
      <w:pPr>
        <w:ind w:left="1052" w:hanging="440"/>
      </w:pPr>
    </w:lvl>
    <w:lvl w:ilvl="4" w:tplc="04090019">
      <w:start w:val="1"/>
      <w:numFmt w:val="lowerLetter"/>
      <w:lvlText w:val="%5)"/>
      <w:lvlJc w:val="left"/>
      <w:pPr>
        <w:ind w:left="1492" w:hanging="440"/>
      </w:pPr>
    </w:lvl>
    <w:lvl w:ilvl="5" w:tplc="0409001B">
      <w:start w:val="1"/>
      <w:numFmt w:val="lowerRoman"/>
      <w:lvlText w:val="%6."/>
      <w:lvlJc w:val="right"/>
      <w:pPr>
        <w:ind w:left="1932" w:hanging="440"/>
      </w:pPr>
    </w:lvl>
    <w:lvl w:ilvl="6" w:tplc="0409000F">
      <w:start w:val="1"/>
      <w:numFmt w:val="decimal"/>
      <w:lvlText w:val="%7."/>
      <w:lvlJc w:val="left"/>
      <w:pPr>
        <w:ind w:left="2372" w:hanging="440"/>
      </w:pPr>
    </w:lvl>
    <w:lvl w:ilvl="7" w:tplc="04090019">
      <w:start w:val="1"/>
      <w:numFmt w:val="lowerLetter"/>
      <w:lvlText w:val="%8)"/>
      <w:lvlJc w:val="left"/>
      <w:pPr>
        <w:ind w:left="2812" w:hanging="440"/>
      </w:pPr>
    </w:lvl>
    <w:lvl w:ilvl="8" w:tplc="0409001B">
      <w:start w:val="1"/>
      <w:numFmt w:val="lowerRoman"/>
      <w:lvlText w:val="%9."/>
      <w:lvlJc w:val="right"/>
      <w:pPr>
        <w:ind w:left="3252" w:hanging="440"/>
      </w:pPr>
    </w:lvl>
  </w:abstractNum>
  <w:abstractNum w:abstractNumId="1" w15:restartNumberingAfterBreak="0">
    <w:nsid w:val="2B5A54B6"/>
    <w:multiLevelType w:val="hybridMultilevel"/>
    <w:tmpl w:val="98C40186"/>
    <w:lvl w:ilvl="0" w:tplc="BB4E3A50">
      <w:start w:val="2"/>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5342746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3776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750"/>
    <w:rsid w:val="000179C5"/>
    <w:rsid w:val="000244F6"/>
    <w:rsid w:val="00222004"/>
    <w:rsid w:val="00265CCB"/>
    <w:rsid w:val="003A7A08"/>
    <w:rsid w:val="00401750"/>
    <w:rsid w:val="00461663"/>
    <w:rsid w:val="00496B3D"/>
    <w:rsid w:val="004972DF"/>
    <w:rsid w:val="005457F1"/>
    <w:rsid w:val="00566511"/>
    <w:rsid w:val="00571390"/>
    <w:rsid w:val="0077365B"/>
    <w:rsid w:val="0090113E"/>
    <w:rsid w:val="00980A18"/>
    <w:rsid w:val="00BF49D9"/>
    <w:rsid w:val="00C34D0F"/>
    <w:rsid w:val="00DD7963"/>
    <w:rsid w:val="00E036B3"/>
    <w:rsid w:val="00ED4288"/>
    <w:rsid w:val="00F52B1F"/>
    <w:rsid w:val="00FF60BD"/>
    <w:rsid w:val="14EB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E591E"/>
  <w15:docId w15:val="{759F245A-C0DB-4299-8997-7D6D7634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60BD"/>
    <w:pPr>
      <w:tabs>
        <w:tab w:val="center" w:pos="4153"/>
        <w:tab w:val="right" w:pos="8306"/>
      </w:tabs>
      <w:snapToGrid w:val="0"/>
      <w:jc w:val="center"/>
    </w:pPr>
    <w:rPr>
      <w:sz w:val="18"/>
      <w:szCs w:val="18"/>
    </w:rPr>
  </w:style>
  <w:style w:type="character" w:customStyle="1" w:styleId="a4">
    <w:name w:val="页眉 字符"/>
    <w:basedOn w:val="a0"/>
    <w:link w:val="a3"/>
    <w:rsid w:val="00FF60BD"/>
    <w:rPr>
      <w:kern w:val="2"/>
      <w:sz w:val="18"/>
      <w:szCs w:val="18"/>
    </w:rPr>
  </w:style>
  <w:style w:type="paragraph" w:styleId="a5">
    <w:name w:val="footer"/>
    <w:basedOn w:val="a"/>
    <w:link w:val="a6"/>
    <w:rsid w:val="00FF60BD"/>
    <w:pPr>
      <w:tabs>
        <w:tab w:val="center" w:pos="4153"/>
        <w:tab w:val="right" w:pos="8306"/>
      </w:tabs>
      <w:snapToGrid w:val="0"/>
      <w:jc w:val="left"/>
    </w:pPr>
    <w:rPr>
      <w:sz w:val="18"/>
      <w:szCs w:val="18"/>
    </w:rPr>
  </w:style>
  <w:style w:type="character" w:customStyle="1" w:styleId="a6">
    <w:name w:val="页脚 字符"/>
    <w:basedOn w:val="a0"/>
    <w:link w:val="a5"/>
    <w:rsid w:val="00FF60BD"/>
    <w:rPr>
      <w:kern w:val="2"/>
      <w:sz w:val="18"/>
      <w:szCs w:val="18"/>
    </w:rPr>
  </w:style>
  <w:style w:type="paragraph" w:styleId="a7">
    <w:name w:val="List Paragraph"/>
    <w:basedOn w:val="a"/>
    <w:uiPriority w:val="99"/>
    <w:unhideWhenUsed/>
    <w:rsid w:val="000244F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285271">
      <w:bodyDiv w:val="1"/>
      <w:marLeft w:val="0"/>
      <w:marRight w:val="0"/>
      <w:marTop w:val="0"/>
      <w:marBottom w:val="0"/>
      <w:divBdr>
        <w:top w:val="none" w:sz="0" w:space="0" w:color="auto"/>
        <w:left w:val="none" w:sz="0" w:space="0" w:color="auto"/>
        <w:bottom w:val="none" w:sz="0" w:space="0" w:color="auto"/>
        <w:right w:val="none" w:sz="0" w:space="0" w:color="auto"/>
      </w:divBdr>
    </w:div>
    <w:div w:id="13396920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613</Words>
  <Characters>639</Characters>
  <Application>Microsoft Office Word</Application>
  <DocSecurity>0</DocSecurity>
  <Lines>31</Lines>
  <Paragraphs>26</Paragraphs>
  <ScaleCrop>false</ScaleCrop>
  <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wkk</dc:creator>
  <cp:lastModifiedBy>新城 王</cp:lastModifiedBy>
  <cp:revision>10</cp:revision>
  <dcterms:created xsi:type="dcterms:W3CDTF">2025-04-22T07:45:00Z</dcterms:created>
  <dcterms:modified xsi:type="dcterms:W3CDTF">2025-05-06T07:31:00Z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2052-12.1.0.20783</vt:lpwstr>
  </property>
  <property fmtid="{D5CDD505-2E9C-101B-9397-08002B2CF9AE}" pid="3" name="KSOTemplateDocerSaveRecord">
    <vt:lpwstr>eyJoZGlkIjoiOWQ0ZmI2ZGE0MTE5NDFhZDgyMTFiMmNjN2JmYmQ3Y2QiLCJ1c2VySWQiOiIxMjI2MzA1MDExIn0=</vt:lpwstr>
  </property>
  <property fmtid="{D5CDD505-2E9C-101B-9397-08002B2CF9AE}" pid="4" name="ICV">
    <vt:lpwstr>43AA9DDEEA6D4A779EEA0FD8831B89AA_12</vt:lpwstr>
  </property>
</Properties>
</file>