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9F8" w:rsidRPr="00FE6B56" w:rsidRDefault="0096547D" w:rsidP="00173A10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附件1：</w:t>
      </w:r>
      <w:r w:rsidR="00B9234B" w:rsidRPr="00FE6B56">
        <w:rPr>
          <w:rFonts w:ascii="宋体" w:eastAsia="宋体" w:hAnsi="宋体" w:hint="eastAsia"/>
          <w:b/>
          <w:bCs/>
          <w:sz w:val="32"/>
          <w:szCs w:val="32"/>
        </w:rPr>
        <w:t>北京市平谷区医院广宣用品</w:t>
      </w:r>
      <w:r w:rsidR="00BD49F8" w:rsidRPr="00FE6B56">
        <w:rPr>
          <w:rFonts w:ascii="宋体" w:eastAsia="宋体" w:hAnsi="宋体"/>
          <w:b/>
          <w:bCs/>
          <w:sz w:val="32"/>
          <w:szCs w:val="32"/>
        </w:rPr>
        <w:t>招标要求</w:t>
      </w:r>
    </w:p>
    <w:p w:rsidR="00887BF7" w:rsidRPr="00FE6B56" w:rsidRDefault="00FE6B56" w:rsidP="00887BF7">
      <w:pPr>
        <w:pStyle w:val="ds-markdown-paragraph"/>
        <w:shd w:val="clear" w:color="auto" w:fill="FFFFFF"/>
        <w:rPr>
          <w:rFonts w:cs="Segoe UI"/>
          <w:sz w:val="28"/>
          <w:szCs w:val="28"/>
        </w:rPr>
      </w:pPr>
      <w:r>
        <w:rPr>
          <w:rStyle w:val="ac"/>
          <w:rFonts w:cs="Segoe UI" w:hint="eastAsia"/>
          <w:sz w:val="28"/>
          <w:szCs w:val="28"/>
        </w:rPr>
        <w:t xml:space="preserve">    </w:t>
      </w:r>
      <w:r w:rsidR="00887BF7" w:rsidRPr="00FE6B56">
        <w:rPr>
          <w:rStyle w:val="ac"/>
          <w:rFonts w:cs="Segoe UI"/>
          <w:sz w:val="28"/>
          <w:szCs w:val="28"/>
        </w:rPr>
        <w:t>一、项目概况</w:t>
      </w:r>
    </w:p>
    <w:p w:rsidR="00887BF7" w:rsidRPr="00FE6B56" w:rsidRDefault="00887BF7" w:rsidP="00513542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/>
        <w:rPr>
          <w:rFonts w:cs="Segoe UI"/>
          <w:sz w:val="28"/>
          <w:szCs w:val="28"/>
        </w:rPr>
      </w:pPr>
      <w:r w:rsidRPr="00FE6B56">
        <w:rPr>
          <w:rFonts w:cs="Segoe UI"/>
          <w:sz w:val="28"/>
          <w:szCs w:val="28"/>
        </w:rPr>
        <w:t>项目名称：北京市平谷区医院广宣用品制作与宣传服务项目</w:t>
      </w:r>
    </w:p>
    <w:p w:rsidR="00887BF7" w:rsidRPr="00FE6B56" w:rsidRDefault="00887BF7" w:rsidP="00513542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/>
        <w:rPr>
          <w:rFonts w:cs="Segoe UI"/>
          <w:sz w:val="28"/>
          <w:szCs w:val="28"/>
        </w:rPr>
      </w:pPr>
      <w:r w:rsidRPr="00FE6B56">
        <w:rPr>
          <w:rFonts w:cs="Segoe UI"/>
          <w:sz w:val="28"/>
          <w:szCs w:val="28"/>
        </w:rPr>
        <w:t>招标单位：北京市平谷区医院</w:t>
      </w:r>
    </w:p>
    <w:p w:rsidR="00887BF7" w:rsidRPr="00FE6B56" w:rsidRDefault="00887BF7" w:rsidP="00513542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/>
        <w:rPr>
          <w:rFonts w:cs="Segoe UI"/>
          <w:sz w:val="28"/>
          <w:szCs w:val="28"/>
        </w:rPr>
      </w:pPr>
      <w:r w:rsidRPr="00FE6B56">
        <w:rPr>
          <w:rFonts w:cs="Segoe UI"/>
          <w:sz w:val="28"/>
          <w:szCs w:val="28"/>
        </w:rPr>
        <w:t>服务内容：医院宣传册、海报、视频、新媒体图文、活动物料等广宣用品的策划、设计、制作及配套服务。</w:t>
      </w:r>
    </w:p>
    <w:p w:rsidR="00887BF7" w:rsidRPr="00FE6B56" w:rsidRDefault="00887BF7" w:rsidP="00513542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/>
        <w:rPr>
          <w:rFonts w:cs="Segoe UI"/>
          <w:sz w:val="28"/>
          <w:szCs w:val="28"/>
        </w:rPr>
      </w:pPr>
      <w:r w:rsidRPr="00FE6B56">
        <w:rPr>
          <w:rFonts w:cs="Segoe UI"/>
          <w:sz w:val="28"/>
          <w:szCs w:val="28"/>
        </w:rPr>
        <w:t>服务期限：中标后服务期3年，每年根据服务质量评估结果续签下一年度合同。</w:t>
      </w:r>
    </w:p>
    <w:p w:rsidR="00887BF7" w:rsidRPr="00FE6B56" w:rsidRDefault="00FE6B56" w:rsidP="00887BF7">
      <w:pPr>
        <w:pStyle w:val="ds-markdown-paragraph"/>
        <w:shd w:val="clear" w:color="auto" w:fill="FFFFFF"/>
        <w:rPr>
          <w:rFonts w:cs="Segoe UI"/>
          <w:sz w:val="28"/>
          <w:szCs w:val="28"/>
        </w:rPr>
      </w:pPr>
      <w:r>
        <w:rPr>
          <w:rStyle w:val="ac"/>
          <w:rFonts w:cs="Segoe UI" w:hint="eastAsia"/>
          <w:sz w:val="28"/>
          <w:szCs w:val="28"/>
        </w:rPr>
        <w:t xml:space="preserve">    </w:t>
      </w:r>
      <w:r w:rsidR="00887BF7" w:rsidRPr="00FE6B56">
        <w:rPr>
          <w:rStyle w:val="ac"/>
          <w:rFonts w:cs="Segoe UI"/>
          <w:sz w:val="28"/>
          <w:szCs w:val="28"/>
        </w:rPr>
        <w:t>二、投标人资格要求</w:t>
      </w:r>
    </w:p>
    <w:p w:rsidR="00887BF7" w:rsidRPr="00FE6B56" w:rsidRDefault="00887BF7" w:rsidP="00513542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/>
        <w:rPr>
          <w:rFonts w:cs="Segoe UI"/>
          <w:sz w:val="28"/>
          <w:szCs w:val="28"/>
        </w:rPr>
      </w:pPr>
      <w:r w:rsidRPr="00FE6B56">
        <w:rPr>
          <w:rFonts w:cs="Segoe UI"/>
          <w:sz w:val="28"/>
          <w:szCs w:val="28"/>
        </w:rPr>
        <w:t>具有独立法人资格，经营范围包含广告设计、制作及文化传播服务。</w:t>
      </w:r>
    </w:p>
    <w:p w:rsidR="00887BF7" w:rsidRPr="00FE6B56" w:rsidRDefault="00887BF7" w:rsidP="00513542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/>
        <w:rPr>
          <w:rFonts w:cs="Segoe UI"/>
          <w:sz w:val="28"/>
          <w:szCs w:val="28"/>
        </w:rPr>
      </w:pPr>
      <w:r w:rsidRPr="00FE6B56">
        <w:rPr>
          <w:rFonts w:cs="Segoe UI"/>
          <w:sz w:val="28"/>
          <w:szCs w:val="28"/>
        </w:rPr>
        <w:t>近三年内承接过同类项目案例（需提供合同或成果证明）。</w:t>
      </w:r>
    </w:p>
    <w:p w:rsidR="00887BF7" w:rsidRPr="00FE6B56" w:rsidRDefault="00887BF7" w:rsidP="00513542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/>
        <w:rPr>
          <w:rFonts w:cs="Segoe UI"/>
          <w:sz w:val="28"/>
          <w:szCs w:val="28"/>
        </w:rPr>
      </w:pPr>
      <w:r w:rsidRPr="00FE6B56">
        <w:rPr>
          <w:rFonts w:cs="Segoe UI"/>
          <w:sz w:val="28"/>
          <w:szCs w:val="28"/>
        </w:rPr>
        <w:t>信誉良好，无重大违法违规记录及行政处罚。</w:t>
      </w:r>
    </w:p>
    <w:p w:rsidR="00887BF7" w:rsidRPr="00FE6B56" w:rsidRDefault="00887BF7" w:rsidP="00513542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/>
        <w:rPr>
          <w:rFonts w:cs="Segoe UI"/>
          <w:sz w:val="28"/>
          <w:szCs w:val="28"/>
        </w:rPr>
      </w:pPr>
      <w:r w:rsidRPr="00FE6B56">
        <w:rPr>
          <w:rFonts w:cs="Segoe UI"/>
          <w:sz w:val="28"/>
          <w:szCs w:val="28"/>
        </w:rPr>
        <w:t>需在北京地区设有固定办公场所或服务团队，确保快速响应。</w:t>
      </w:r>
    </w:p>
    <w:p w:rsidR="009C0A2C" w:rsidRPr="00FE6B56" w:rsidRDefault="009C0A2C" w:rsidP="009C0A2C">
      <w:pPr>
        <w:pStyle w:val="ds-markdown-paragraph"/>
        <w:shd w:val="clear" w:color="auto" w:fill="FFFFFF"/>
        <w:rPr>
          <w:rStyle w:val="ac"/>
          <w:rFonts w:cs="Segoe UI"/>
          <w:sz w:val="28"/>
          <w:szCs w:val="28"/>
        </w:rPr>
      </w:pPr>
      <w:r w:rsidRPr="00FE6B56">
        <w:rPr>
          <w:rStyle w:val="ac"/>
          <w:rFonts w:cs="Segoe UI" w:hint="eastAsia"/>
          <w:sz w:val="28"/>
          <w:szCs w:val="28"/>
        </w:rPr>
        <w:t xml:space="preserve">    </w:t>
      </w:r>
      <w:r w:rsidR="00887BF7" w:rsidRPr="00FE6B56">
        <w:rPr>
          <w:rStyle w:val="ac"/>
          <w:rFonts w:cs="Segoe UI"/>
          <w:sz w:val="28"/>
          <w:szCs w:val="28"/>
        </w:rPr>
        <w:t>三、服务要求</w:t>
      </w:r>
    </w:p>
    <w:p w:rsidR="009C0A2C" w:rsidRPr="00FE6B56" w:rsidRDefault="009C0A2C" w:rsidP="009C0A2C">
      <w:pPr>
        <w:pStyle w:val="ds-markdown-paragraph"/>
        <w:shd w:val="clear" w:color="auto" w:fill="FFFFFF"/>
        <w:rPr>
          <w:rFonts w:cs="Segoe UI"/>
          <w:b/>
          <w:bCs/>
          <w:sz w:val="28"/>
          <w:szCs w:val="28"/>
        </w:rPr>
      </w:pPr>
      <w:r w:rsidRPr="00FE6B56">
        <w:rPr>
          <w:rFonts w:cs="仿宋_GB2312" w:hint="eastAsia"/>
          <w:sz w:val="28"/>
          <w:szCs w:val="28"/>
        </w:rPr>
        <w:t xml:space="preserve">    1.广宣用品的主色调应以我院文化建设的主色调相一致。</w:t>
      </w:r>
    </w:p>
    <w:p w:rsidR="009C0A2C" w:rsidRPr="00FE6B56" w:rsidRDefault="009C0A2C" w:rsidP="00FE6B56">
      <w:pPr>
        <w:spacing w:line="560" w:lineRule="exact"/>
        <w:ind w:rightChars="-159" w:right="-334" w:firstLineChars="200" w:firstLine="560"/>
        <w:jc w:val="left"/>
        <w:rPr>
          <w:rFonts w:ascii="宋体" w:eastAsia="宋体" w:hAnsi="宋体" w:cs="仿宋_GB2312"/>
          <w:sz w:val="28"/>
          <w:szCs w:val="28"/>
        </w:rPr>
      </w:pPr>
      <w:r w:rsidRPr="00FE6B56">
        <w:rPr>
          <w:rFonts w:ascii="宋体" w:eastAsia="宋体" w:hAnsi="宋体" w:cs="仿宋_GB2312" w:hint="eastAsia"/>
          <w:sz w:val="28"/>
          <w:szCs w:val="28"/>
        </w:rPr>
        <w:t>2．广宣用品以每平米、每个、每套、每张为单价计算</w:t>
      </w:r>
      <w:r w:rsidR="00170F26">
        <w:rPr>
          <w:rFonts w:ascii="宋体" w:eastAsia="宋体" w:hAnsi="宋体" w:cs="仿宋_GB2312" w:hint="eastAsia"/>
          <w:sz w:val="28"/>
          <w:szCs w:val="28"/>
        </w:rPr>
        <w:t>。</w:t>
      </w:r>
    </w:p>
    <w:p w:rsidR="009C0A2C" w:rsidRPr="00FE6B56" w:rsidRDefault="009C0A2C" w:rsidP="00FE6B56">
      <w:pPr>
        <w:spacing w:line="560" w:lineRule="exact"/>
        <w:ind w:rightChars="-159" w:right="-334" w:firstLineChars="200" w:firstLine="560"/>
        <w:jc w:val="left"/>
        <w:rPr>
          <w:rFonts w:ascii="宋体" w:eastAsia="宋体" w:hAnsi="宋体" w:cs="仿宋_GB2312"/>
          <w:sz w:val="28"/>
          <w:szCs w:val="28"/>
        </w:rPr>
      </w:pPr>
      <w:r w:rsidRPr="00FE6B56">
        <w:rPr>
          <w:rFonts w:ascii="宋体" w:eastAsia="宋体" w:hAnsi="宋体" w:cs="仿宋_GB2312" w:hint="eastAsia"/>
          <w:sz w:val="28"/>
          <w:szCs w:val="28"/>
        </w:rPr>
        <w:t>3.广告公司应保证制作、印刷、安装完成的质量，确保广宣用品内容清晰、安装结实牢固;广告公司需承担设计费，并在约定的时间将广</w:t>
      </w:r>
      <w:r w:rsidRPr="00FE6B56">
        <w:rPr>
          <w:rFonts w:ascii="宋体" w:eastAsia="宋体" w:hAnsi="宋体" w:cs="仿宋_GB2312" w:hint="eastAsia"/>
          <w:sz w:val="28"/>
          <w:szCs w:val="28"/>
        </w:rPr>
        <w:lastRenderedPageBreak/>
        <w:t>宣用品如数交付我院，如因广告公司方责任导致少交或错交广宣用品，由该公司负责尽快补足，工期不予顺延。</w:t>
      </w:r>
    </w:p>
    <w:p w:rsidR="009C0A2C" w:rsidRPr="00FE6B56" w:rsidRDefault="009C0A2C" w:rsidP="00FE6B56">
      <w:pPr>
        <w:spacing w:line="560" w:lineRule="exact"/>
        <w:ind w:rightChars="-159" w:right="-334" w:firstLineChars="200" w:firstLine="560"/>
        <w:jc w:val="left"/>
        <w:rPr>
          <w:rFonts w:ascii="宋体" w:eastAsia="宋体" w:hAnsi="宋体" w:cs="仿宋_GB2312"/>
          <w:sz w:val="28"/>
          <w:szCs w:val="28"/>
        </w:rPr>
      </w:pPr>
      <w:r w:rsidRPr="00FE6B56">
        <w:rPr>
          <w:rFonts w:ascii="宋体" w:eastAsia="宋体" w:hAnsi="宋体" w:cs="仿宋_GB2312" w:hint="eastAsia"/>
          <w:sz w:val="28"/>
          <w:szCs w:val="28"/>
        </w:rPr>
        <w:t>4.广告公司不得将我院的广宣用品以任何方式转让、出售、复制给任何单位和个人。</w:t>
      </w:r>
    </w:p>
    <w:p w:rsidR="009C0A2C" w:rsidRPr="00FE6B56" w:rsidRDefault="009C0A2C" w:rsidP="00FE6B56">
      <w:pPr>
        <w:spacing w:line="560" w:lineRule="exact"/>
        <w:ind w:rightChars="-159" w:right="-334" w:firstLineChars="200" w:firstLine="560"/>
        <w:jc w:val="left"/>
        <w:rPr>
          <w:rFonts w:ascii="宋体" w:eastAsia="宋体" w:hAnsi="宋体" w:cs="仿宋_GB2312"/>
          <w:sz w:val="28"/>
          <w:szCs w:val="28"/>
        </w:rPr>
      </w:pPr>
      <w:r w:rsidRPr="00FE6B56">
        <w:rPr>
          <w:rFonts w:ascii="宋体" w:eastAsia="宋体" w:hAnsi="宋体" w:cs="仿宋_GB2312" w:hint="eastAsia"/>
          <w:sz w:val="28"/>
          <w:szCs w:val="28"/>
        </w:rPr>
        <w:t>5.广告公司对我院交付的样本应当妥善保管，不得损毁。样本使用完成后需全部交还我院，不得擅自留存。</w:t>
      </w:r>
    </w:p>
    <w:p w:rsidR="007579A1" w:rsidRDefault="009C0A2C" w:rsidP="007579A1">
      <w:pPr>
        <w:spacing w:line="560" w:lineRule="exact"/>
        <w:ind w:rightChars="-159" w:right="-334" w:firstLineChars="200" w:firstLine="560"/>
        <w:jc w:val="left"/>
        <w:rPr>
          <w:rFonts w:ascii="宋体" w:eastAsia="宋体" w:hAnsi="宋体" w:cs="仿宋_GB2312"/>
          <w:sz w:val="28"/>
          <w:szCs w:val="28"/>
        </w:rPr>
      </w:pPr>
      <w:r w:rsidRPr="00FE6B56">
        <w:rPr>
          <w:rFonts w:ascii="宋体" w:eastAsia="宋体" w:hAnsi="宋体" w:cs="仿宋_GB2312" w:hint="eastAsia"/>
          <w:sz w:val="28"/>
          <w:szCs w:val="28"/>
        </w:rPr>
        <w:t>6.广告公司为我院制作的广宣用品，其著作权属于我院。</w:t>
      </w:r>
    </w:p>
    <w:p w:rsidR="00887BF7" w:rsidRPr="007579A1" w:rsidRDefault="009C0A2C" w:rsidP="007579A1">
      <w:pPr>
        <w:spacing w:line="560" w:lineRule="exact"/>
        <w:ind w:rightChars="-159" w:right="-334" w:firstLineChars="200" w:firstLine="560"/>
        <w:jc w:val="left"/>
        <w:rPr>
          <w:rFonts w:ascii="宋体" w:eastAsia="宋体" w:hAnsi="宋体" w:cs="仿宋_GB2312"/>
          <w:sz w:val="28"/>
          <w:szCs w:val="28"/>
        </w:rPr>
      </w:pPr>
      <w:r w:rsidRPr="007579A1">
        <w:rPr>
          <w:rStyle w:val="ac"/>
          <w:rFonts w:ascii="宋体" w:eastAsia="宋体" w:hAnsi="宋体" w:cs="Segoe UI" w:hint="eastAsia"/>
          <w:b w:val="0"/>
          <w:sz w:val="28"/>
          <w:szCs w:val="28"/>
        </w:rPr>
        <w:t>7.</w:t>
      </w:r>
      <w:r w:rsidR="00887BF7" w:rsidRPr="00FE6B56">
        <w:rPr>
          <w:rFonts w:ascii="宋体" w:eastAsia="宋体" w:hAnsi="宋体" w:cs="Segoe UI"/>
          <w:sz w:val="28"/>
          <w:szCs w:val="28"/>
        </w:rPr>
        <w:t>设计需符合医院品牌形象，内容严谨、准确，符合医疗行业规范。成品需通过医院验收，修改响应时间不超过24小时。</w:t>
      </w:r>
    </w:p>
    <w:p w:rsidR="00887BF7" w:rsidRPr="00FE6B56" w:rsidRDefault="00887BF7" w:rsidP="00887BF7">
      <w:pPr>
        <w:pStyle w:val="ds-markdown-paragraph"/>
        <w:shd w:val="clear" w:color="auto" w:fill="FFFFFF"/>
        <w:rPr>
          <w:rFonts w:cs="Segoe UI"/>
          <w:sz w:val="28"/>
          <w:szCs w:val="28"/>
        </w:rPr>
      </w:pPr>
      <w:r w:rsidRPr="00FE6B56">
        <w:rPr>
          <w:rStyle w:val="ac"/>
          <w:rFonts w:cs="Segoe UI"/>
          <w:sz w:val="28"/>
          <w:szCs w:val="28"/>
        </w:rPr>
        <w:t>四、合同与付款条款</w:t>
      </w:r>
    </w:p>
    <w:p w:rsidR="00887BF7" w:rsidRPr="007579A1" w:rsidRDefault="00887BF7" w:rsidP="00513542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60" w:afterAutospacing="0"/>
        <w:rPr>
          <w:rFonts w:cs="Segoe UI"/>
          <w:sz w:val="28"/>
          <w:szCs w:val="28"/>
        </w:rPr>
      </w:pPr>
      <w:r w:rsidRPr="007579A1">
        <w:rPr>
          <w:rStyle w:val="ac"/>
          <w:rFonts w:cs="Segoe UI"/>
          <w:b w:val="0"/>
          <w:sz w:val="28"/>
          <w:szCs w:val="28"/>
        </w:rPr>
        <w:t>合同周期</w:t>
      </w:r>
      <w:r w:rsidRPr="007579A1">
        <w:rPr>
          <w:rFonts w:cs="Segoe UI"/>
          <w:b/>
          <w:sz w:val="28"/>
          <w:szCs w:val="28"/>
        </w:rPr>
        <w:t>：</w:t>
      </w:r>
      <w:r w:rsidRPr="007579A1">
        <w:rPr>
          <w:rFonts w:cs="Segoe UI"/>
          <w:sz w:val="28"/>
          <w:szCs w:val="28"/>
        </w:rPr>
        <w:t>首次合同期限1年，年度服务质量考核达标后续签次年合同。服务期内未达标，医院有权终止合作并重新招标。</w:t>
      </w:r>
    </w:p>
    <w:p w:rsidR="00887BF7" w:rsidRPr="00FE6B56" w:rsidRDefault="00887BF7" w:rsidP="00513542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60" w:afterAutospacing="0"/>
        <w:rPr>
          <w:rFonts w:cs="Segoe UI"/>
          <w:sz w:val="28"/>
          <w:szCs w:val="28"/>
        </w:rPr>
      </w:pPr>
      <w:r w:rsidRPr="007579A1">
        <w:rPr>
          <w:rStyle w:val="ac"/>
          <w:rFonts w:cs="Segoe UI"/>
          <w:b w:val="0"/>
          <w:sz w:val="28"/>
          <w:szCs w:val="28"/>
        </w:rPr>
        <w:t>付款方式</w:t>
      </w:r>
      <w:r w:rsidRPr="007579A1">
        <w:rPr>
          <w:rFonts w:cs="Segoe UI"/>
          <w:b/>
          <w:sz w:val="28"/>
          <w:szCs w:val="28"/>
        </w:rPr>
        <w:t>：</w:t>
      </w:r>
      <w:r w:rsidRPr="00FE6B56">
        <w:rPr>
          <w:rFonts w:cs="Segoe UI"/>
          <w:sz w:val="28"/>
          <w:szCs w:val="28"/>
        </w:rPr>
        <w:t>每半年为一个结算周期</w:t>
      </w:r>
      <w:r w:rsidR="009C0A2C" w:rsidRPr="00FE6B56">
        <w:rPr>
          <w:rFonts w:cs="Segoe UI" w:hint="eastAsia"/>
          <w:sz w:val="28"/>
          <w:szCs w:val="28"/>
        </w:rPr>
        <w:t>。</w:t>
      </w:r>
    </w:p>
    <w:p w:rsidR="00887BF7" w:rsidRPr="00FE6B56" w:rsidRDefault="00FE6B56" w:rsidP="00887BF7">
      <w:pPr>
        <w:pStyle w:val="ds-markdown-paragraph"/>
        <w:shd w:val="clear" w:color="auto" w:fill="FFFFFF"/>
        <w:rPr>
          <w:rFonts w:cs="Segoe UI"/>
          <w:sz w:val="28"/>
          <w:szCs w:val="28"/>
        </w:rPr>
      </w:pPr>
      <w:r w:rsidRPr="00FE6B56">
        <w:rPr>
          <w:rStyle w:val="ac"/>
          <w:rFonts w:cs="Segoe UI" w:hint="eastAsia"/>
          <w:sz w:val="28"/>
          <w:szCs w:val="28"/>
        </w:rPr>
        <w:t>五</w:t>
      </w:r>
      <w:r w:rsidR="00887BF7" w:rsidRPr="00FE6B56">
        <w:rPr>
          <w:rStyle w:val="ac"/>
          <w:rFonts w:cs="Segoe UI"/>
          <w:sz w:val="28"/>
          <w:szCs w:val="28"/>
        </w:rPr>
        <w:t>、违约责任</w:t>
      </w:r>
    </w:p>
    <w:p w:rsidR="00887BF7" w:rsidRPr="00FE6B56" w:rsidRDefault="00887BF7" w:rsidP="00513542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/>
        <w:rPr>
          <w:rFonts w:cs="Segoe UI"/>
          <w:sz w:val="28"/>
          <w:szCs w:val="28"/>
        </w:rPr>
      </w:pPr>
      <w:r w:rsidRPr="00FE6B56">
        <w:rPr>
          <w:rFonts w:cs="Segoe UI"/>
          <w:sz w:val="28"/>
          <w:szCs w:val="28"/>
        </w:rPr>
        <w:t>重大失误导致医院声誉受损，医院有权索赔并解除合同。</w:t>
      </w:r>
    </w:p>
    <w:p w:rsidR="006908EA" w:rsidRPr="00FE6B56" w:rsidRDefault="00FE6B56" w:rsidP="006908EA">
      <w:pPr>
        <w:ind w:left="720"/>
        <w:jc w:val="right"/>
        <w:rPr>
          <w:rFonts w:ascii="宋体" w:eastAsia="宋体" w:hAnsi="宋体"/>
          <w:sz w:val="28"/>
          <w:szCs w:val="28"/>
        </w:rPr>
      </w:pPr>
      <w:r w:rsidRPr="00FE6B56">
        <w:rPr>
          <w:rFonts w:ascii="宋体" w:eastAsia="宋体" w:hAnsi="宋体" w:hint="eastAsia"/>
          <w:sz w:val="28"/>
          <w:szCs w:val="28"/>
        </w:rPr>
        <w:t>宣传中心</w:t>
      </w:r>
    </w:p>
    <w:p w:rsidR="00FE6B56" w:rsidRPr="00FE6B56" w:rsidRDefault="00FE6B56" w:rsidP="006908EA">
      <w:pPr>
        <w:ind w:left="720"/>
        <w:jc w:val="right"/>
        <w:rPr>
          <w:rFonts w:ascii="宋体" w:eastAsia="宋体" w:hAnsi="宋体"/>
          <w:sz w:val="28"/>
          <w:szCs w:val="28"/>
        </w:rPr>
      </w:pPr>
      <w:r w:rsidRPr="00FE6B56">
        <w:rPr>
          <w:rFonts w:ascii="宋体" w:eastAsia="宋体" w:hAnsi="宋体" w:hint="eastAsia"/>
          <w:sz w:val="28"/>
          <w:szCs w:val="28"/>
        </w:rPr>
        <w:t>2025.05.1</w:t>
      </w:r>
      <w:r w:rsidR="00170F26">
        <w:rPr>
          <w:rFonts w:ascii="宋体" w:eastAsia="宋体" w:hAnsi="宋体" w:hint="eastAsia"/>
          <w:sz w:val="28"/>
          <w:szCs w:val="28"/>
        </w:rPr>
        <w:t>4</w:t>
      </w:r>
    </w:p>
    <w:sectPr w:rsidR="00FE6B56" w:rsidRPr="00FE6B56" w:rsidSect="00C42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6EC" w:rsidRDefault="006F46EC" w:rsidP="00BD49F8">
      <w:r>
        <w:separator/>
      </w:r>
    </w:p>
  </w:endnote>
  <w:endnote w:type="continuationSeparator" w:id="1">
    <w:p w:rsidR="006F46EC" w:rsidRDefault="006F46EC" w:rsidP="00BD4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6EC" w:rsidRDefault="006F46EC" w:rsidP="00BD49F8">
      <w:r>
        <w:separator/>
      </w:r>
    </w:p>
  </w:footnote>
  <w:footnote w:type="continuationSeparator" w:id="1">
    <w:p w:rsidR="006F46EC" w:rsidRDefault="006F46EC" w:rsidP="00BD49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A16CD"/>
    <w:multiLevelType w:val="multilevel"/>
    <w:tmpl w:val="BA50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101991"/>
    <w:multiLevelType w:val="multilevel"/>
    <w:tmpl w:val="FF924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112030"/>
    <w:multiLevelType w:val="multilevel"/>
    <w:tmpl w:val="19DC5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3E11A5"/>
    <w:multiLevelType w:val="multilevel"/>
    <w:tmpl w:val="247CF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21DD"/>
    <w:rsid w:val="00025A19"/>
    <w:rsid w:val="000F08A9"/>
    <w:rsid w:val="00170F26"/>
    <w:rsid w:val="00173A10"/>
    <w:rsid w:val="003505D9"/>
    <w:rsid w:val="004365EB"/>
    <w:rsid w:val="0046136A"/>
    <w:rsid w:val="004954A7"/>
    <w:rsid w:val="004D6514"/>
    <w:rsid w:val="00513542"/>
    <w:rsid w:val="005621DD"/>
    <w:rsid w:val="00596BE1"/>
    <w:rsid w:val="006908EA"/>
    <w:rsid w:val="006F1592"/>
    <w:rsid w:val="006F46EC"/>
    <w:rsid w:val="007105C4"/>
    <w:rsid w:val="007579A1"/>
    <w:rsid w:val="008541E2"/>
    <w:rsid w:val="00887BF7"/>
    <w:rsid w:val="008C0410"/>
    <w:rsid w:val="009625DF"/>
    <w:rsid w:val="0096547D"/>
    <w:rsid w:val="009C0A2C"/>
    <w:rsid w:val="00B73DFF"/>
    <w:rsid w:val="00B9234B"/>
    <w:rsid w:val="00BD49F8"/>
    <w:rsid w:val="00C42AF1"/>
    <w:rsid w:val="00D61D83"/>
    <w:rsid w:val="00D835C6"/>
    <w:rsid w:val="00DA0137"/>
    <w:rsid w:val="00DF08E4"/>
    <w:rsid w:val="00E364F1"/>
    <w:rsid w:val="00E47796"/>
    <w:rsid w:val="00E75B0A"/>
    <w:rsid w:val="00EE223E"/>
    <w:rsid w:val="00EF61FB"/>
    <w:rsid w:val="00FE6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AF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621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62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621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621D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621D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621D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621D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621D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621D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621D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5621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5621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5621DD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5621DD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5621DD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5621DD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5621DD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5621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5621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562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621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5621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621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5621D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621D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621D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621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5621D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621D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D49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BD49F8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BD49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BD49F8"/>
    <w:rPr>
      <w:sz w:val="18"/>
      <w:szCs w:val="18"/>
    </w:rPr>
  </w:style>
  <w:style w:type="paragraph" w:customStyle="1" w:styleId="ds-markdown-paragraph">
    <w:name w:val="ds-markdown-paragraph"/>
    <w:basedOn w:val="a"/>
    <w:rsid w:val="00887B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887B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新城 王</dc:creator>
  <cp:keywords/>
  <dc:description/>
  <cp:lastModifiedBy>Windows 用户</cp:lastModifiedBy>
  <cp:revision>19</cp:revision>
  <dcterms:created xsi:type="dcterms:W3CDTF">2025-01-07T02:05:00Z</dcterms:created>
  <dcterms:modified xsi:type="dcterms:W3CDTF">2025-05-14T02:51:00Z</dcterms:modified>
</cp:coreProperties>
</file>