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EC9DD" w14:textId="77777777" w:rsidR="008471D8" w:rsidRDefault="00333761">
      <w:pPr>
        <w:rPr>
          <w:sz w:val="32"/>
          <w:szCs w:val="32"/>
        </w:rPr>
      </w:pPr>
      <w:r>
        <w:rPr>
          <w:rFonts w:hint="eastAsia"/>
          <w:sz w:val="32"/>
          <w:szCs w:val="32"/>
        </w:rPr>
        <w:t>附件</w:t>
      </w:r>
      <w:r>
        <w:rPr>
          <w:rFonts w:hint="eastAsia"/>
          <w:sz w:val="32"/>
          <w:szCs w:val="32"/>
        </w:rPr>
        <w:t>1</w:t>
      </w:r>
      <w:r>
        <w:rPr>
          <w:rFonts w:hint="eastAsia"/>
          <w:sz w:val="32"/>
          <w:szCs w:val="32"/>
        </w:rPr>
        <w:t>：设备参数要求</w:t>
      </w:r>
    </w:p>
    <w:p w14:paraId="74D6CC3F" w14:textId="77777777" w:rsidR="00D63306" w:rsidRPr="00D63306" w:rsidRDefault="00D63306" w:rsidP="00D63306">
      <w:pPr>
        <w:rPr>
          <w:rFonts w:hint="eastAsia"/>
          <w:b/>
        </w:rPr>
      </w:pPr>
      <w:r w:rsidRPr="00D63306">
        <w:rPr>
          <w:rFonts w:hint="eastAsia"/>
          <w:b/>
        </w:rPr>
        <w:t>参数说明：</w:t>
      </w:r>
    </w:p>
    <w:p w14:paraId="086D3632" w14:textId="76DE862F" w:rsidR="009D75E2" w:rsidRPr="00D63306" w:rsidRDefault="00D63306" w:rsidP="00D63306">
      <w:pPr>
        <w:ind w:firstLineChars="200" w:firstLine="420"/>
        <w:rPr>
          <w:rFonts w:hint="eastAsia"/>
        </w:rPr>
      </w:pPr>
      <w:r w:rsidRPr="00D63306">
        <w:rPr>
          <w:rFonts w:hint="eastAsia"/>
        </w:rPr>
        <w:t>参数中加</w:t>
      </w:r>
      <w:r w:rsidRPr="00D63306">
        <w:rPr>
          <w:rFonts w:hint="eastAsia"/>
        </w:rPr>
        <w:t>★</w:t>
      </w:r>
      <w:r w:rsidRPr="00D63306">
        <w:rPr>
          <w:rFonts w:hint="eastAsia"/>
        </w:rPr>
        <w:t>项为核心指标项，若其中有一项及以上指标项不满足，投标将被拒绝。无标识项为一般指标项，若其中有两项及以上指标项不满足，投标将被拒绝。</w:t>
      </w:r>
    </w:p>
    <w:tbl>
      <w:tblPr>
        <w:tblW w:w="9654" w:type="dxa"/>
        <w:tblInd w:w="93" w:type="dxa"/>
        <w:tblLook w:val="04A0" w:firstRow="1" w:lastRow="0" w:firstColumn="1" w:lastColumn="0" w:noHBand="0" w:noVBand="1"/>
      </w:tblPr>
      <w:tblGrid>
        <w:gridCol w:w="724"/>
        <w:gridCol w:w="1276"/>
        <w:gridCol w:w="7654"/>
      </w:tblGrid>
      <w:tr w:rsidR="009D75E2" w:rsidRPr="009D75E2" w14:paraId="13341DBD" w14:textId="77777777" w:rsidTr="009D75E2">
        <w:trPr>
          <w:trHeight w:val="270"/>
        </w:trPr>
        <w:tc>
          <w:tcPr>
            <w:tcW w:w="724" w:type="dxa"/>
            <w:tcBorders>
              <w:top w:val="single" w:sz="4" w:space="0" w:color="auto"/>
              <w:left w:val="single" w:sz="4" w:space="0" w:color="auto"/>
              <w:bottom w:val="single" w:sz="4" w:space="0" w:color="auto"/>
              <w:right w:val="single" w:sz="4" w:space="0" w:color="auto"/>
            </w:tcBorders>
            <w:shd w:val="clear" w:color="auto" w:fill="auto"/>
            <w:hideMark/>
          </w:tcPr>
          <w:p w14:paraId="1A416591" w14:textId="77777777" w:rsidR="009D75E2" w:rsidRPr="009D75E2" w:rsidRDefault="009D75E2" w:rsidP="009D75E2">
            <w:pPr>
              <w:widowControl/>
              <w:jc w:val="center"/>
              <w:rPr>
                <w:rFonts w:ascii="宋体" w:eastAsia="宋体" w:hAnsi="宋体" w:cs="宋体"/>
                <w:b/>
                <w:bCs/>
                <w:color w:val="000000"/>
                <w:kern w:val="0"/>
                <w:szCs w:val="21"/>
              </w:rPr>
            </w:pPr>
            <w:r w:rsidRPr="009D75E2">
              <w:rPr>
                <w:rFonts w:ascii="宋体" w:eastAsia="宋体" w:hAnsi="宋体" w:cs="宋体" w:hint="eastAsia"/>
                <w:b/>
                <w:bCs/>
                <w:color w:val="000000"/>
                <w:kern w:val="0"/>
                <w:szCs w:val="21"/>
              </w:rPr>
              <w:t>序号</w:t>
            </w:r>
          </w:p>
        </w:tc>
        <w:tc>
          <w:tcPr>
            <w:tcW w:w="1276" w:type="dxa"/>
            <w:tcBorders>
              <w:top w:val="single" w:sz="4" w:space="0" w:color="auto"/>
              <w:left w:val="nil"/>
              <w:bottom w:val="single" w:sz="4" w:space="0" w:color="auto"/>
              <w:right w:val="single" w:sz="4" w:space="0" w:color="auto"/>
            </w:tcBorders>
            <w:shd w:val="clear" w:color="auto" w:fill="auto"/>
            <w:hideMark/>
          </w:tcPr>
          <w:p w14:paraId="59E22E10" w14:textId="77777777" w:rsidR="009D75E2" w:rsidRPr="009D75E2" w:rsidRDefault="009D75E2" w:rsidP="009D75E2">
            <w:pPr>
              <w:widowControl/>
              <w:jc w:val="center"/>
              <w:rPr>
                <w:rFonts w:ascii="宋体" w:eastAsia="宋体" w:hAnsi="宋体" w:cs="宋体"/>
                <w:b/>
                <w:bCs/>
                <w:color w:val="000000"/>
                <w:kern w:val="0"/>
                <w:szCs w:val="21"/>
              </w:rPr>
            </w:pPr>
            <w:r w:rsidRPr="009D75E2">
              <w:rPr>
                <w:rFonts w:ascii="宋体" w:eastAsia="宋体" w:hAnsi="宋体" w:cs="宋体" w:hint="eastAsia"/>
                <w:b/>
                <w:bCs/>
                <w:color w:val="000000"/>
                <w:kern w:val="0"/>
                <w:szCs w:val="21"/>
              </w:rPr>
              <w:t>技术指标</w:t>
            </w:r>
          </w:p>
        </w:tc>
        <w:tc>
          <w:tcPr>
            <w:tcW w:w="7654" w:type="dxa"/>
            <w:tcBorders>
              <w:top w:val="single" w:sz="4" w:space="0" w:color="auto"/>
              <w:left w:val="nil"/>
              <w:bottom w:val="single" w:sz="4" w:space="0" w:color="auto"/>
              <w:right w:val="single" w:sz="4" w:space="0" w:color="auto"/>
            </w:tcBorders>
            <w:shd w:val="clear" w:color="auto" w:fill="auto"/>
            <w:hideMark/>
          </w:tcPr>
          <w:p w14:paraId="550DF31A" w14:textId="77777777" w:rsidR="009D75E2" w:rsidRPr="009D75E2" w:rsidRDefault="009D75E2" w:rsidP="009D75E2">
            <w:pPr>
              <w:widowControl/>
              <w:jc w:val="center"/>
              <w:rPr>
                <w:rFonts w:ascii="宋体" w:eastAsia="宋体" w:hAnsi="宋体" w:cs="宋体"/>
                <w:b/>
                <w:bCs/>
                <w:color w:val="000000"/>
                <w:kern w:val="0"/>
                <w:szCs w:val="21"/>
              </w:rPr>
            </w:pPr>
            <w:r w:rsidRPr="009D75E2">
              <w:rPr>
                <w:rFonts w:ascii="宋体" w:eastAsia="宋体" w:hAnsi="宋体" w:cs="宋体" w:hint="eastAsia"/>
                <w:b/>
                <w:bCs/>
                <w:color w:val="000000"/>
                <w:kern w:val="0"/>
                <w:szCs w:val="21"/>
              </w:rPr>
              <w:t>指标要求</w:t>
            </w:r>
          </w:p>
        </w:tc>
      </w:tr>
      <w:tr w:rsidR="009D75E2" w:rsidRPr="009D75E2" w14:paraId="1C9C21CB" w14:textId="77777777" w:rsidTr="009D75E2">
        <w:trPr>
          <w:trHeight w:val="28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165A7B6"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w:t>
            </w:r>
          </w:p>
        </w:tc>
        <w:tc>
          <w:tcPr>
            <w:tcW w:w="1276" w:type="dxa"/>
            <w:tcBorders>
              <w:top w:val="nil"/>
              <w:left w:val="nil"/>
              <w:bottom w:val="single" w:sz="4" w:space="0" w:color="auto"/>
              <w:right w:val="single" w:sz="4" w:space="0" w:color="auto"/>
            </w:tcBorders>
            <w:shd w:val="clear" w:color="auto" w:fill="auto"/>
            <w:vAlign w:val="center"/>
            <w:hideMark/>
          </w:tcPr>
          <w:p w14:paraId="43DFD8F8"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硬件参数</w:t>
            </w:r>
          </w:p>
        </w:tc>
        <w:tc>
          <w:tcPr>
            <w:tcW w:w="7654" w:type="dxa"/>
            <w:tcBorders>
              <w:top w:val="nil"/>
              <w:left w:val="nil"/>
              <w:bottom w:val="single" w:sz="4" w:space="0" w:color="auto"/>
              <w:right w:val="single" w:sz="4" w:space="0" w:color="auto"/>
            </w:tcBorders>
            <w:shd w:val="clear" w:color="auto" w:fill="auto"/>
            <w:hideMark/>
          </w:tcPr>
          <w:p w14:paraId="7D93727D"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2U标准机架式设备；</w:t>
            </w:r>
            <w:r w:rsidRPr="009D75E2">
              <w:rPr>
                <w:rFonts w:ascii="宋体" w:eastAsia="宋体" w:hAnsi="宋体" w:cs="宋体" w:hint="eastAsia"/>
                <w:color w:val="000000"/>
                <w:kern w:val="0"/>
                <w:szCs w:val="21"/>
              </w:rPr>
              <w:br/>
              <w:t>≥8个磁盘槽位3.5" SAS、SATA磁盘接口；</w:t>
            </w:r>
            <w:r w:rsidRPr="009D75E2">
              <w:rPr>
                <w:rFonts w:ascii="宋体" w:eastAsia="宋体" w:hAnsi="宋体" w:cs="宋体" w:hint="eastAsia"/>
                <w:color w:val="000000"/>
                <w:kern w:val="0"/>
                <w:szCs w:val="21"/>
              </w:rPr>
              <w:br/>
              <w:t>≥6块8TB企业级硬盘；</w:t>
            </w:r>
            <w:r w:rsidRPr="009D75E2">
              <w:rPr>
                <w:rFonts w:ascii="宋体" w:eastAsia="宋体" w:hAnsi="宋体" w:cs="宋体" w:hint="eastAsia"/>
                <w:color w:val="000000"/>
                <w:kern w:val="0"/>
                <w:szCs w:val="21"/>
              </w:rPr>
              <w:br/>
              <w:t>≥2块480GB 2.5'寸 SSD系统硬盘。</w:t>
            </w:r>
            <w:r w:rsidRPr="009D75E2">
              <w:rPr>
                <w:rFonts w:ascii="宋体" w:eastAsia="宋体" w:hAnsi="宋体" w:cs="宋体" w:hint="eastAsia"/>
                <w:color w:val="000000"/>
                <w:kern w:val="0"/>
                <w:szCs w:val="21"/>
              </w:rPr>
              <w:br/>
              <w:t>≥双路 12核24线程处理器；</w:t>
            </w:r>
            <w:r w:rsidRPr="009D75E2">
              <w:rPr>
                <w:rFonts w:ascii="宋体" w:eastAsia="宋体" w:hAnsi="宋体" w:cs="宋体" w:hint="eastAsia"/>
                <w:color w:val="000000"/>
                <w:kern w:val="0"/>
                <w:szCs w:val="21"/>
              </w:rPr>
              <w:br/>
              <w:t>≥128GB高速缓存模块；</w:t>
            </w:r>
            <w:r w:rsidRPr="009D75E2">
              <w:rPr>
                <w:rFonts w:ascii="宋体" w:eastAsia="宋体" w:hAnsi="宋体" w:cs="宋体" w:hint="eastAsia"/>
                <w:color w:val="000000"/>
                <w:kern w:val="0"/>
                <w:szCs w:val="21"/>
              </w:rPr>
              <w:br/>
              <w:t>RAID支持1,5,6,10,50,60,</w:t>
            </w:r>
            <w:proofErr w:type="gramStart"/>
            <w:r w:rsidRPr="009D75E2">
              <w:rPr>
                <w:rFonts w:ascii="宋体" w:eastAsia="宋体" w:hAnsi="宋体" w:cs="宋体" w:hint="eastAsia"/>
                <w:color w:val="000000"/>
                <w:kern w:val="0"/>
                <w:szCs w:val="21"/>
              </w:rPr>
              <w:t>热备模式</w:t>
            </w:r>
            <w:proofErr w:type="gramEnd"/>
            <w:r w:rsidRPr="009D75E2">
              <w:rPr>
                <w:rFonts w:ascii="宋体" w:eastAsia="宋体" w:hAnsi="宋体" w:cs="宋体" w:hint="eastAsia"/>
                <w:color w:val="000000"/>
                <w:kern w:val="0"/>
                <w:szCs w:val="21"/>
              </w:rPr>
              <w:t xml:space="preserve">； </w:t>
            </w:r>
            <w:r w:rsidRPr="009D75E2">
              <w:rPr>
                <w:rFonts w:ascii="宋体" w:eastAsia="宋体" w:hAnsi="宋体" w:cs="宋体" w:hint="eastAsia"/>
                <w:color w:val="000000"/>
                <w:kern w:val="0"/>
                <w:szCs w:val="21"/>
              </w:rPr>
              <w:br/>
              <w:t>≥2个千兆网口；≥2个万兆网口；</w:t>
            </w:r>
            <w:r w:rsidRPr="009D75E2">
              <w:rPr>
                <w:rFonts w:ascii="宋体" w:eastAsia="宋体" w:hAnsi="宋体" w:cs="宋体" w:hint="eastAsia"/>
                <w:color w:val="000000"/>
                <w:kern w:val="0"/>
                <w:szCs w:val="21"/>
              </w:rPr>
              <w:br/>
              <w:t>≥1个冗余电源模块；</w:t>
            </w:r>
          </w:p>
        </w:tc>
      </w:tr>
      <w:tr w:rsidR="009D75E2" w:rsidRPr="009D75E2" w14:paraId="3706470E" w14:textId="77777777" w:rsidTr="009D75E2">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CC9304E"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w:t>
            </w:r>
          </w:p>
        </w:tc>
        <w:tc>
          <w:tcPr>
            <w:tcW w:w="1276" w:type="dxa"/>
            <w:tcBorders>
              <w:top w:val="nil"/>
              <w:left w:val="nil"/>
              <w:bottom w:val="single" w:sz="4" w:space="0" w:color="auto"/>
              <w:right w:val="single" w:sz="4" w:space="0" w:color="auto"/>
            </w:tcBorders>
            <w:shd w:val="clear" w:color="auto" w:fill="auto"/>
            <w:vAlign w:val="center"/>
            <w:hideMark/>
          </w:tcPr>
          <w:p w14:paraId="3D4EE5B8" w14:textId="77777777" w:rsidR="009D75E2" w:rsidRPr="009D75E2" w:rsidRDefault="009D75E2" w:rsidP="009D75E2">
            <w:pPr>
              <w:widowControl/>
              <w:jc w:val="center"/>
              <w:rPr>
                <w:rFonts w:ascii="宋体" w:eastAsia="宋体" w:hAnsi="宋体" w:cs="宋体"/>
                <w:color w:val="000000"/>
                <w:kern w:val="0"/>
                <w:szCs w:val="21"/>
              </w:rPr>
            </w:pPr>
            <w:proofErr w:type="gramStart"/>
            <w:r w:rsidRPr="009D75E2">
              <w:rPr>
                <w:rFonts w:ascii="宋体" w:eastAsia="宋体" w:hAnsi="宋体" w:cs="宋体" w:hint="eastAsia"/>
                <w:color w:val="000000"/>
                <w:kern w:val="0"/>
                <w:szCs w:val="21"/>
              </w:rPr>
              <w:t>灾备兼容性</w:t>
            </w:r>
            <w:proofErr w:type="gramEnd"/>
          </w:p>
        </w:tc>
        <w:tc>
          <w:tcPr>
            <w:tcW w:w="7654" w:type="dxa"/>
            <w:tcBorders>
              <w:top w:val="nil"/>
              <w:left w:val="nil"/>
              <w:bottom w:val="single" w:sz="4" w:space="0" w:color="auto"/>
              <w:right w:val="single" w:sz="4" w:space="0" w:color="auto"/>
            </w:tcBorders>
            <w:shd w:val="clear" w:color="auto" w:fill="auto"/>
            <w:hideMark/>
          </w:tcPr>
          <w:p w14:paraId="16CFA554"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为保证我院能对体系内设备进行</w:t>
            </w:r>
            <w:proofErr w:type="gramStart"/>
            <w:r w:rsidRPr="009D75E2">
              <w:rPr>
                <w:rFonts w:ascii="宋体" w:eastAsia="宋体" w:hAnsi="宋体" w:cs="宋体" w:hint="eastAsia"/>
                <w:color w:val="000000"/>
                <w:kern w:val="0"/>
                <w:szCs w:val="21"/>
              </w:rPr>
              <w:t>统一灾备管理</w:t>
            </w:r>
            <w:proofErr w:type="gramEnd"/>
            <w:r w:rsidRPr="009D75E2">
              <w:rPr>
                <w:rFonts w:ascii="宋体" w:eastAsia="宋体" w:hAnsi="宋体" w:cs="宋体" w:hint="eastAsia"/>
                <w:color w:val="000000"/>
                <w:kern w:val="0"/>
                <w:szCs w:val="21"/>
              </w:rPr>
              <w:t>，要求提供对任意品牌技术的X86服务器的</w:t>
            </w:r>
            <w:proofErr w:type="gramStart"/>
            <w:r w:rsidRPr="009D75E2">
              <w:rPr>
                <w:rFonts w:ascii="宋体" w:eastAsia="宋体" w:hAnsi="宋体" w:cs="宋体" w:hint="eastAsia"/>
                <w:color w:val="000000"/>
                <w:kern w:val="0"/>
                <w:szCs w:val="21"/>
              </w:rPr>
              <w:t>灾备保护</w:t>
            </w:r>
            <w:proofErr w:type="gramEnd"/>
            <w:r w:rsidRPr="009D75E2">
              <w:rPr>
                <w:rFonts w:ascii="宋体" w:eastAsia="宋体" w:hAnsi="宋体" w:cs="宋体" w:hint="eastAsia"/>
                <w:color w:val="000000"/>
                <w:kern w:val="0"/>
                <w:szCs w:val="21"/>
              </w:rPr>
              <w:t>功能，提供对Windows/Linux操作系统的</w:t>
            </w:r>
            <w:proofErr w:type="gramStart"/>
            <w:r w:rsidRPr="009D75E2">
              <w:rPr>
                <w:rFonts w:ascii="宋体" w:eastAsia="宋体" w:hAnsi="宋体" w:cs="宋体" w:hint="eastAsia"/>
                <w:color w:val="000000"/>
                <w:kern w:val="0"/>
                <w:szCs w:val="21"/>
              </w:rPr>
              <w:t>灾备保护</w:t>
            </w:r>
            <w:proofErr w:type="gramEnd"/>
            <w:r w:rsidRPr="009D75E2">
              <w:rPr>
                <w:rFonts w:ascii="宋体" w:eastAsia="宋体" w:hAnsi="宋体" w:cs="宋体" w:hint="eastAsia"/>
                <w:color w:val="000000"/>
                <w:kern w:val="0"/>
                <w:szCs w:val="21"/>
              </w:rPr>
              <w:t>功能，满足对32/64位系统平台及应用支持，具体如下：Windows Sever 2003以上版本；</w:t>
            </w:r>
            <w:proofErr w:type="spellStart"/>
            <w:r w:rsidRPr="009D75E2">
              <w:rPr>
                <w:rFonts w:ascii="宋体" w:eastAsia="宋体" w:hAnsi="宋体" w:cs="宋体" w:hint="eastAsia"/>
                <w:color w:val="000000"/>
                <w:kern w:val="0"/>
                <w:szCs w:val="21"/>
              </w:rPr>
              <w:t>WindowsXP</w:t>
            </w:r>
            <w:proofErr w:type="spellEnd"/>
            <w:r w:rsidRPr="009D75E2">
              <w:rPr>
                <w:rFonts w:ascii="宋体" w:eastAsia="宋体" w:hAnsi="宋体" w:cs="宋体" w:hint="eastAsia"/>
                <w:color w:val="000000"/>
                <w:kern w:val="0"/>
                <w:szCs w:val="21"/>
              </w:rPr>
              <w:t>/7/8/10；</w:t>
            </w:r>
            <w:proofErr w:type="spellStart"/>
            <w:r w:rsidRPr="009D75E2">
              <w:rPr>
                <w:rFonts w:ascii="宋体" w:eastAsia="宋体" w:hAnsi="宋体" w:cs="宋体" w:hint="eastAsia"/>
                <w:color w:val="000000"/>
                <w:kern w:val="0"/>
                <w:szCs w:val="21"/>
              </w:rPr>
              <w:t>Redhat</w:t>
            </w:r>
            <w:proofErr w:type="spellEnd"/>
            <w:r w:rsidRPr="009D75E2">
              <w:rPr>
                <w:rFonts w:ascii="宋体" w:eastAsia="宋体" w:hAnsi="宋体" w:cs="宋体" w:hint="eastAsia"/>
                <w:color w:val="000000"/>
                <w:kern w:val="0"/>
                <w:szCs w:val="21"/>
              </w:rPr>
              <w:t xml:space="preserve"> /Centos/Oracle Linux 5.x及其之后；</w:t>
            </w:r>
            <w:proofErr w:type="spellStart"/>
            <w:r w:rsidRPr="009D75E2">
              <w:rPr>
                <w:rFonts w:ascii="宋体" w:eastAsia="宋体" w:hAnsi="宋体" w:cs="宋体" w:hint="eastAsia"/>
                <w:color w:val="000000"/>
                <w:kern w:val="0"/>
                <w:szCs w:val="21"/>
              </w:rPr>
              <w:t>Suse</w:t>
            </w:r>
            <w:proofErr w:type="spellEnd"/>
            <w:r w:rsidRPr="009D75E2">
              <w:rPr>
                <w:rFonts w:ascii="宋体" w:eastAsia="宋体" w:hAnsi="宋体" w:cs="宋体" w:hint="eastAsia"/>
                <w:color w:val="000000"/>
                <w:kern w:val="0"/>
                <w:szCs w:val="21"/>
              </w:rPr>
              <w:t xml:space="preserve"> 10 sp1~sp4/11sp1~sp4/12 sp1~sp4；Ubuntu12 -~Ubuntu16；Debian8 ~ Debian9；中标麒麟 5.x 6.x。</w:t>
            </w:r>
          </w:p>
        </w:tc>
      </w:tr>
      <w:tr w:rsidR="009D75E2" w:rsidRPr="009D75E2" w14:paraId="680E1C8C" w14:textId="77777777" w:rsidTr="009D75E2">
        <w:trPr>
          <w:trHeight w:val="10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6E0BF21"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3</w:t>
            </w:r>
          </w:p>
        </w:tc>
        <w:tc>
          <w:tcPr>
            <w:tcW w:w="1276" w:type="dxa"/>
            <w:tcBorders>
              <w:top w:val="nil"/>
              <w:left w:val="nil"/>
              <w:bottom w:val="single" w:sz="4" w:space="0" w:color="auto"/>
              <w:right w:val="single" w:sz="4" w:space="0" w:color="auto"/>
            </w:tcBorders>
            <w:shd w:val="clear" w:color="auto" w:fill="auto"/>
            <w:vAlign w:val="center"/>
            <w:hideMark/>
          </w:tcPr>
          <w:p w14:paraId="7710FCB2"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整机备份</w:t>
            </w:r>
          </w:p>
        </w:tc>
        <w:tc>
          <w:tcPr>
            <w:tcW w:w="7654" w:type="dxa"/>
            <w:tcBorders>
              <w:top w:val="nil"/>
              <w:left w:val="nil"/>
              <w:bottom w:val="single" w:sz="4" w:space="0" w:color="auto"/>
              <w:right w:val="single" w:sz="4" w:space="0" w:color="auto"/>
            </w:tcBorders>
            <w:shd w:val="clear" w:color="auto" w:fill="auto"/>
            <w:hideMark/>
          </w:tcPr>
          <w:p w14:paraId="61BB4334"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为了保证我院备份数据完整性与一致性，减轻日常运维以及发生故障情况时验证以及应急的简便性，要求提供基于磁盘数据块复制技术的整机一体化备份功能，可对物理机、虚拟机、云主机提供统一</w:t>
            </w:r>
            <w:proofErr w:type="gramStart"/>
            <w:r w:rsidRPr="009D75E2">
              <w:rPr>
                <w:rFonts w:ascii="宋体" w:eastAsia="宋体" w:hAnsi="宋体" w:cs="宋体" w:hint="eastAsia"/>
                <w:color w:val="000000"/>
                <w:kern w:val="0"/>
                <w:szCs w:val="21"/>
              </w:rPr>
              <w:t>的灾备保护</w:t>
            </w:r>
            <w:proofErr w:type="gramEnd"/>
            <w:r w:rsidRPr="009D75E2">
              <w:rPr>
                <w:rFonts w:ascii="宋体" w:eastAsia="宋体" w:hAnsi="宋体" w:cs="宋体" w:hint="eastAsia"/>
                <w:color w:val="000000"/>
                <w:kern w:val="0"/>
                <w:szCs w:val="21"/>
              </w:rPr>
              <w:t>。整机保护内容包括主机的操作系统、应用系统、数据库、文件等，备份前无需了解主机业务系统类型、部署方法、业务系统间的数据交互机制、数据结构/逻辑关系和数据库的品牌/版本。</w:t>
            </w:r>
          </w:p>
        </w:tc>
      </w:tr>
      <w:tr w:rsidR="009D75E2" w:rsidRPr="009D75E2" w14:paraId="6817995F"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06A0DF7"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4</w:t>
            </w:r>
          </w:p>
        </w:tc>
        <w:tc>
          <w:tcPr>
            <w:tcW w:w="1276" w:type="dxa"/>
            <w:tcBorders>
              <w:top w:val="nil"/>
              <w:left w:val="nil"/>
              <w:bottom w:val="single" w:sz="4" w:space="0" w:color="auto"/>
              <w:right w:val="single" w:sz="4" w:space="0" w:color="auto"/>
            </w:tcBorders>
            <w:shd w:val="clear" w:color="auto" w:fill="auto"/>
            <w:vAlign w:val="center"/>
            <w:hideMark/>
          </w:tcPr>
          <w:p w14:paraId="7FA66DCE"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PC备份</w:t>
            </w:r>
          </w:p>
        </w:tc>
        <w:tc>
          <w:tcPr>
            <w:tcW w:w="7654" w:type="dxa"/>
            <w:tcBorders>
              <w:top w:val="nil"/>
              <w:left w:val="nil"/>
              <w:bottom w:val="single" w:sz="4" w:space="0" w:color="auto"/>
              <w:right w:val="single" w:sz="4" w:space="0" w:color="auto"/>
            </w:tcBorders>
            <w:shd w:val="clear" w:color="auto" w:fill="auto"/>
            <w:hideMark/>
          </w:tcPr>
          <w:p w14:paraId="2ECF7711"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★基于我院现有终端系统情况，要求支持对</w:t>
            </w:r>
            <w:proofErr w:type="spellStart"/>
            <w:r w:rsidRPr="009D75E2">
              <w:rPr>
                <w:rFonts w:ascii="宋体" w:eastAsia="宋体" w:hAnsi="宋体" w:cs="宋体" w:hint="eastAsia"/>
                <w:color w:val="000000"/>
                <w:kern w:val="0"/>
                <w:szCs w:val="21"/>
              </w:rPr>
              <w:t>WindowsXP</w:t>
            </w:r>
            <w:proofErr w:type="spellEnd"/>
            <w:r w:rsidRPr="009D75E2">
              <w:rPr>
                <w:rFonts w:ascii="宋体" w:eastAsia="宋体" w:hAnsi="宋体" w:cs="宋体" w:hint="eastAsia"/>
                <w:color w:val="000000"/>
                <w:kern w:val="0"/>
                <w:szCs w:val="21"/>
              </w:rPr>
              <w:t>/7/8/10等操作系统的办公终端提供基于磁盘数据块复制技术的整机一体化备份功能，按照策略实现历史时间点的整机回滚，保障重要办公终端数据安全；（提供产品操作截图证明，并加盖原厂公章）</w:t>
            </w:r>
          </w:p>
        </w:tc>
      </w:tr>
      <w:tr w:rsidR="009D75E2" w:rsidRPr="009D75E2" w14:paraId="7BD46F31"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C63B550"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5</w:t>
            </w:r>
          </w:p>
        </w:tc>
        <w:tc>
          <w:tcPr>
            <w:tcW w:w="1276" w:type="dxa"/>
            <w:tcBorders>
              <w:top w:val="nil"/>
              <w:left w:val="nil"/>
              <w:bottom w:val="single" w:sz="4" w:space="0" w:color="auto"/>
              <w:right w:val="single" w:sz="4" w:space="0" w:color="auto"/>
            </w:tcBorders>
            <w:shd w:val="clear" w:color="auto" w:fill="auto"/>
            <w:vAlign w:val="center"/>
            <w:hideMark/>
          </w:tcPr>
          <w:p w14:paraId="482FBC2B"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备份限速</w:t>
            </w:r>
          </w:p>
        </w:tc>
        <w:tc>
          <w:tcPr>
            <w:tcW w:w="7654" w:type="dxa"/>
            <w:tcBorders>
              <w:top w:val="nil"/>
              <w:left w:val="nil"/>
              <w:bottom w:val="single" w:sz="4" w:space="0" w:color="auto"/>
              <w:right w:val="single" w:sz="4" w:space="0" w:color="auto"/>
            </w:tcBorders>
            <w:shd w:val="clear" w:color="auto" w:fill="auto"/>
            <w:hideMark/>
          </w:tcPr>
          <w:p w14:paraId="6A528C12"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★为了确保备份任务不影响我院正常业务进行，要求支持备份时通过</w:t>
            </w:r>
            <w:proofErr w:type="gramStart"/>
            <w:r w:rsidRPr="009D75E2">
              <w:rPr>
                <w:rFonts w:ascii="宋体" w:eastAsia="宋体" w:hAnsi="宋体" w:cs="宋体" w:hint="eastAsia"/>
                <w:color w:val="000000"/>
                <w:kern w:val="0"/>
                <w:szCs w:val="21"/>
              </w:rPr>
              <w:t>灾备系统</w:t>
            </w:r>
            <w:proofErr w:type="gramEnd"/>
            <w:r w:rsidRPr="009D75E2">
              <w:rPr>
                <w:rFonts w:ascii="宋体" w:eastAsia="宋体" w:hAnsi="宋体" w:cs="宋体" w:hint="eastAsia"/>
                <w:color w:val="000000"/>
                <w:kern w:val="0"/>
                <w:szCs w:val="21"/>
              </w:rPr>
              <w:t>进行网络带宽占用限速、磁盘读写占用限速，以确保备份时对生产的影响小并且在可控范围内；（提供产品操作截图证明，并加盖原厂公章）；</w:t>
            </w:r>
          </w:p>
        </w:tc>
      </w:tr>
      <w:tr w:rsidR="009D75E2" w:rsidRPr="009D75E2" w14:paraId="4CCF855C" w14:textId="77777777" w:rsidTr="000D459F">
        <w:trPr>
          <w:trHeight w:val="1177"/>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FBAB725"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6</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910C228"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CDP持续数据保护</w:t>
            </w:r>
          </w:p>
        </w:tc>
        <w:tc>
          <w:tcPr>
            <w:tcW w:w="7654" w:type="dxa"/>
            <w:tcBorders>
              <w:top w:val="nil"/>
              <w:left w:val="nil"/>
              <w:bottom w:val="single" w:sz="4" w:space="0" w:color="auto"/>
              <w:right w:val="single" w:sz="4" w:space="0" w:color="auto"/>
            </w:tcBorders>
            <w:shd w:val="clear" w:color="auto" w:fill="auto"/>
            <w:hideMark/>
          </w:tcPr>
          <w:p w14:paraId="72F56FD0"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★考虑到我院部</w:t>
            </w:r>
            <w:proofErr w:type="gramStart"/>
            <w:r w:rsidRPr="009D75E2">
              <w:rPr>
                <w:rFonts w:ascii="宋体" w:eastAsia="宋体" w:hAnsi="宋体" w:cs="宋体" w:hint="eastAsia"/>
                <w:color w:val="000000"/>
                <w:kern w:val="0"/>
                <w:szCs w:val="21"/>
              </w:rPr>
              <w:t>分需要</w:t>
            </w:r>
            <w:proofErr w:type="gramEnd"/>
            <w:r w:rsidRPr="009D75E2">
              <w:rPr>
                <w:rFonts w:ascii="宋体" w:eastAsia="宋体" w:hAnsi="宋体" w:cs="宋体" w:hint="eastAsia"/>
                <w:color w:val="000000"/>
                <w:kern w:val="0"/>
                <w:szCs w:val="21"/>
              </w:rPr>
              <w:t>备份业务数据的写入量较为频繁，避免数据丢失较多，</w:t>
            </w:r>
            <w:proofErr w:type="gramStart"/>
            <w:r w:rsidRPr="009D75E2">
              <w:rPr>
                <w:rFonts w:ascii="宋体" w:eastAsia="宋体" w:hAnsi="宋体" w:cs="宋体" w:hint="eastAsia"/>
                <w:color w:val="000000"/>
                <w:kern w:val="0"/>
                <w:szCs w:val="21"/>
              </w:rPr>
              <w:t>需支持</w:t>
            </w:r>
            <w:proofErr w:type="gramEnd"/>
            <w:r w:rsidRPr="009D75E2">
              <w:rPr>
                <w:rFonts w:ascii="宋体" w:eastAsia="宋体" w:hAnsi="宋体" w:cs="宋体" w:hint="eastAsia"/>
                <w:color w:val="000000"/>
                <w:kern w:val="0"/>
                <w:szCs w:val="21"/>
              </w:rPr>
              <w:t>CDP功能（无限制主机数量），提供对X86下的物理主机、虚拟化主机、超融合主机、云主机提供CDP持续数据保护，实时备份磁盘任意时刻的状态，备份时间粒度最小可达</w:t>
            </w:r>
            <w:proofErr w:type="gramStart"/>
            <w:r w:rsidRPr="009D75E2">
              <w:rPr>
                <w:rFonts w:ascii="宋体" w:eastAsia="宋体" w:hAnsi="宋体" w:cs="宋体" w:hint="eastAsia"/>
                <w:color w:val="000000"/>
                <w:kern w:val="0"/>
                <w:szCs w:val="21"/>
              </w:rPr>
              <w:t>微秒级</w:t>
            </w:r>
            <w:proofErr w:type="gramEnd"/>
            <w:r w:rsidRPr="009D75E2">
              <w:rPr>
                <w:rFonts w:ascii="宋体" w:eastAsia="宋体" w:hAnsi="宋体" w:cs="宋体" w:hint="eastAsia"/>
                <w:color w:val="000000"/>
                <w:kern w:val="0"/>
                <w:szCs w:val="21"/>
              </w:rPr>
              <w:t>(百万分之一秒) 实现RPO趋近于0。</w:t>
            </w:r>
          </w:p>
        </w:tc>
      </w:tr>
      <w:tr w:rsidR="009D75E2" w:rsidRPr="009D75E2" w14:paraId="36D20164"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03BEB92"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7</w:t>
            </w:r>
          </w:p>
        </w:tc>
        <w:tc>
          <w:tcPr>
            <w:tcW w:w="1276" w:type="dxa"/>
            <w:vMerge/>
            <w:tcBorders>
              <w:top w:val="nil"/>
              <w:left w:val="single" w:sz="4" w:space="0" w:color="auto"/>
              <w:bottom w:val="single" w:sz="4" w:space="0" w:color="auto"/>
              <w:right w:val="single" w:sz="4" w:space="0" w:color="auto"/>
            </w:tcBorders>
            <w:vAlign w:val="center"/>
            <w:hideMark/>
          </w:tcPr>
          <w:p w14:paraId="25C90F04"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2D51D12A"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★考虑到我院数据库建设现状，要求支持数据库集群</w:t>
            </w:r>
            <w:proofErr w:type="gramStart"/>
            <w:r w:rsidRPr="009D75E2">
              <w:rPr>
                <w:rFonts w:ascii="宋体" w:eastAsia="宋体" w:hAnsi="宋体" w:cs="宋体" w:hint="eastAsia"/>
                <w:color w:val="000000"/>
                <w:kern w:val="0"/>
                <w:szCs w:val="21"/>
              </w:rPr>
              <w:t>块级复制</w:t>
            </w:r>
            <w:proofErr w:type="gramEnd"/>
            <w:r w:rsidRPr="009D75E2">
              <w:rPr>
                <w:rFonts w:ascii="宋体" w:eastAsia="宋体" w:hAnsi="宋体" w:cs="宋体" w:hint="eastAsia"/>
                <w:color w:val="000000"/>
                <w:kern w:val="0"/>
                <w:szCs w:val="21"/>
              </w:rPr>
              <w:t>技术，无需构建单机备库（DG、OGG等方式）即可实现直接对</w:t>
            </w:r>
            <w:proofErr w:type="spellStart"/>
            <w:r w:rsidRPr="009D75E2">
              <w:rPr>
                <w:rFonts w:ascii="宋体" w:eastAsia="宋体" w:hAnsi="宋体" w:cs="宋体" w:hint="eastAsia"/>
                <w:color w:val="000000"/>
                <w:kern w:val="0"/>
                <w:szCs w:val="21"/>
              </w:rPr>
              <w:t>Oralce</w:t>
            </w:r>
            <w:proofErr w:type="spellEnd"/>
            <w:r w:rsidRPr="009D75E2">
              <w:rPr>
                <w:rFonts w:ascii="宋体" w:eastAsia="宋体" w:hAnsi="宋体" w:cs="宋体" w:hint="eastAsia"/>
                <w:color w:val="000000"/>
                <w:kern w:val="0"/>
                <w:szCs w:val="21"/>
              </w:rPr>
              <w:t xml:space="preserve"> RAC集群的秒级CDP备份，可选择任意时间点拉起验证、应急容灾接管、快速恢复等，保障数据的安全性。（提供产品界面截图，并加盖原厂公章）</w:t>
            </w:r>
          </w:p>
        </w:tc>
      </w:tr>
      <w:tr w:rsidR="009D75E2" w:rsidRPr="009D75E2" w14:paraId="48A188D2" w14:textId="77777777" w:rsidTr="009D75E2">
        <w:trPr>
          <w:trHeight w:val="78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18C1798"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8</w:t>
            </w:r>
          </w:p>
        </w:tc>
        <w:tc>
          <w:tcPr>
            <w:tcW w:w="1276" w:type="dxa"/>
            <w:vMerge/>
            <w:tcBorders>
              <w:top w:val="nil"/>
              <w:left w:val="single" w:sz="4" w:space="0" w:color="auto"/>
              <w:bottom w:val="single" w:sz="4" w:space="0" w:color="auto"/>
              <w:right w:val="single" w:sz="4" w:space="0" w:color="auto"/>
            </w:tcBorders>
            <w:vAlign w:val="center"/>
            <w:hideMark/>
          </w:tcPr>
          <w:p w14:paraId="6671F9E2"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3D8C40DF"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★为了避免CDP保护对我院业务主机性能的影响，进而影响我单位正常业务开展，CDP持续数据保护对被保护服务器性能影响小于1%；（提供产品操作截图证明，并加盖原厂公章）</w:t>
            </w:r>
          </w:p>
        </w:tc>
      </w:tr>
      <w:tr w:rsidR="009D75E2" w:rsidRPr="009D75E2" w14:paraId="4037D0F9" w14:textId="77777777" w:rsidTr="009D75E2">
        <w:trPr>
          <w:trHeight w:val="274"/>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80ACA03"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lastRenderedPageBreak/>
              <w:t>9</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50F4BA3E"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备份数据一致性验证</w:t>
            </w:r>
          </w:p>
        </w:tc>
        <w:tc>
          <w:tcPr>
            <w:tcW w:w="7654" w:type="dxa"/>
            <w:tcBorders>
              <w:top w:val="nil"/>
              <w:left w:val="nil"/>
              <w:bottom w:val="single" w:sz="4" w:space="0" w:color="auto"/>
              <w:right w:val="single" w:sz="4" w:space="0" w:color="auto"/>
            </w:tcBorders>
            <w:shd w:val="clear" w:color="auto" w:fill="auto"/>
            <w:hideMark/>
          </w:tcPr>
          <w:p w14:paraId="5799BEC1"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为了我院日常验证简便性，要求可通过CIFS文件共享或网络共享在WEB浏览器中进行验证，管理员可在2分钟内确认被验证数据是否达到预期，是否完整、一致。</w:t>
            </w:r>
          </w:p>
        </w:tc>
      </w:tr>
      <w:tr w:rsidR="009D75E2" w:rsidRPr="009D75E2" w14:paraId="15895AA0" w14:textId="77777777" w:rsidTr="009D75E2">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858B8A6"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10</w:t>
            </w:r>
          </w:p>
        </w:tc>
        <w:tc>
          <w:tcPr>
            <w:tcW w:w="1276" w:type="dxa"/>
            <w:vMerge/>
            <w:tcBorders>
              <w:top w:val="nil"/>
              <w:left w:val="single" w:sz="4" w:space="0" w:color="auto"/>
              <w:bottom w:val="single" w:sz="4" w:space="0" w:color="auto"/>
              <w:right w:val="single" w:sz="4" w:space="0" w:color="auto"/>
            </w:tcBorders>
            <w:vAlign w:val="center"/>
            <w:hideMark/>
          </w:tcPr>
          <w:p w14:paraId="3EB08A20"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15AFD4F4"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为了验证我院备份任务正常、完整，要求可自建隔离私有虚拟化验证环境，无论备份任务是否停止，可选定验证的备份点整机启动，一键操作即可实现自动化构建虚拟</w:t>
            </w:r>
            <w:proofErr w:type="gramStart"/>
            <w:r w:rsidRPr="009D75E2">
              <w:rPr>
                <w:rFonts w:ascii="宋体" w:eastAsia="宋体" w:hAnsi="宋体" w:cs="宋体" w:hint="eastAsia"/>
                <w:color w:val="000000"/>
                <w:kern w:val="0"/>
                <w:szCs w:val="21"/>
              </w:rPr>
              <w:t>化灾备验证</w:t>
            </w:r>
            <w:proofErr w:type="gramEnd"/>
            <w:r w:rsidRPr="009D75E2">
              <w:rPr>
                <w:rFonts w:ascii="宋体" w:eastAsia="宋体" w:hAnsi="宋体" w:cs="宋体" w:hint="eastAsia"/>
                <w:color w:val="000000"/>
                <w:kern w:val="0"/>
                <w:szCs w:val="21"/>
              </w:rPr>
              <w:t>环境，</w:t>
            </w:r>
            <w:proofErr w:type="gramStart"/>
            <w:r w:rsidRPr="009D75E2">
              <w:rPr>
                <w:rFonts w:ascii="宋体" w:eastAsia="宋体" w:hAnsi="宋体" w:cs="宋体" w:hint="eastAsia"/>
                <w:color w:val="000000"/>
                <w:kern w:val="0"/>
                <w:szCs w:val="21"/>
              </w:rPr>
              <w:t>极</w:t>
            </w:r>
            <w:proofErr w:type="gramEnd"/>
            <w:r w:rsidRPr="009D75E2">
              <w:rPr>
                <w:rFonts w:ascii="宋体" w:eastAsia="宋体" w:hAnsi="宋体" w:cs="宋体" w:hint="eastAsia"/>
                <w:color w:val="000000"/>
                <w:kern w:val="0"/>
                <w:szCs w:val="21"/>
              </w:rPr>
              <w:t>简验证；</w:t>
            </w:r>
          </w:p>
        </w:tc>
      </w:tr>
      <w:tr w:rsidR="009D75E2" w:rsidRPr="009D75E2" w14:paraId="395C0D55"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16678A0"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11</w:t>
            </w:r>
          </w:p>
        </w:tc>
        <w:tc>
          <w:tcPr>
            <w:tcW w:w="1276" w:type="dxa"/>
            <w:vMerge/>
            <w:tcBorders>
              <w:top w:val="nil"/>
              <w:left w:val="single" w:sz="4" w:space="0" w:color="auto"/>
              <w:bottom w:val="single" w:sz="4" w:space="0" w:color="auto"/>
              <w:right w:val="single" w:sz="4" w:space="0" w:color="auto"/>
            </w:tcBorders>
            <w:vAlign w:val="center"/>
            <w:hideMark/>
          </w:tcPr>
          <w:p w14:paraId="632E7D6C"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098E7646"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★为了保证我院备份数据的完整性以及勒索后方便快速的找到正常的备份点，</w:t>
            </w:r>
            <w:proofErr w:type="gramStart"/>
            <w:r w:rsidRPr="009D75E2">
              <w:rPr>
                <w:rFonts w:ascii="宋体" w:eastAsia="宋体" w:hAnsi="宋体" w:cs="宋体" w:hint="eastAsia"/>
                <w:color w:val="000000"/>
                <w:kern w:val="0"/>
                <w:szCs w:val="21"/>
              </w:rPr>
              <w:t>需支持</w:t>
            </w:r>
            <w:proofErr w:type="gramEnd"/>
            <w:r w:rsidRPr="009D75E2">
              <w:rPr>
                <w:rFonts w:ascii="宋体" w:eastAsia="宋体" w:hAnsi="宋体" w:cs="宋体" w:hint="eastAsia"/>
                <w:color w:val="000000"/>
                <w:kern w:val="0"/>
                <w:szCs w:val="21"/>
              </w:rPr>
              <w:t>同时针对一个备份点自动化构建多个虚拟化验证主机用于验证，也可基于多个备份</w:t>
            </w:r>
            <w:proofErr w:type="gramStart"/>
            <w:r w:rsidRPr="009D75E2">
              <w:rPr>
                <w:rFonts w:ascii="宋体" w:eastAsia="宋体" w:hAnsi="宋体" w:cs="宋体" w:hint="eastAsia"/>
                <w:color w:val="000000"/>
                <w:kern w:val="0"/>
                <w:szCs w:val="21"/>
              </w:rPr>
              <w:t>点按照</w:t>
            </w:r>
            <w:proofErr w:type="gramEnd"/>
            <w:r w:rsidRPr="009D75E2">
              <w:rPr>
                <w:rFonts w:ascii="宋体" w:eastAsia="宋体" w:hAnsi="宋体" w:cs="宋体" w:hint="eastAsia"/>
                <w:color w:val="000000"/>
                <w:kern w:val="0"/>
                <w:szCs w:val="21"/>
              </w:rPr>
              <w:t>同一时间构建多个虚拟机用于</w:t>
            </w:r>
            <w:proofErr w:type="gramStart"/>
            <w:r w:rsidRPr="009D75E2">
              <w:rPr>
                <w:rFonts w:ascii="宋体" w:eastAsia="宋体" w:hAnsi="宋体" w:cs="宋体" w:hint="eastAsia"/>
                <w:color w:val="000000"/>
                <w:kern w:val="0"/>
                <w:szCs w:val="21"/>
              </w:rPr>
              <w:t>极</w:t>
            </w:r>
            <w:proofErr w:type="gramEnd"/>
            <w:r w:rsidRPr="009D75E2">
              <w:rPr>
                <w:rFonts w:ascii="宋体" w:eastAsia="宋体" w:hAnsi="宋体" w:cs="宋体" w:hint="eastAsia"/>
                <w:color w:val="000000"/>
                <w:kern w:val="0"/>
                <w:szCs w:val="21"/>
              </w:rPr>
              <w:t>简验证；（提供产品操作截图证明，并加盖原厂公章）；</w:t>
            </w:r>
          </w:p>
        </w:tc>
      </w:tr>
      <w:tr w:rsidR="009D75E2" w:rsidRPr="009D75E2" w14:paraId="044A276F"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B784EAC"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16ED953"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应急接管容灾</w:t>
            </w:r>
          </w:p>
        </w:tc>
        <w:tc>
          <w:tcPr>
            <w:tcW w:w="7654" w:type="dxa"/>
            <w:tcBorders>
              <w:top w:val="nil"/>
              <w:left w:val="nil"/>
              <w:bottom w:val="single" w:sz="4" w:space="0" w:color="auto"/>
              <w:right w:val="single" w:sz="4" w:space="0" w:color="auto"/>
            </w:tcBorders>
            <w:shd w:val="clear" w:color="auto" w:fill="auto"/>
            <w:hideMark/>
          </w:tcPr>
          <w:p w14:paraId="449431E0"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为了确保系统能保护我院业务连续性，缩短故障发生影响。要求提供对核心信息系统应急接管容灾，无需另配置容灾主机，</w:t>
            </w:r>
            <w:proofErr w:type="gramStart"/>
            <w:r w:rsidRPr="009D75E2">
              <w:rPr>
                <w:rFonts w:ascii="宋体" w:eastAsia="宋体" w:hAnsi="宋体" w:cs="宋体" w:hint="eastAsia"/>
                <w:color w:val="000000"/>
                <w:kern w:val="0"/>
                <w:szCs w:val="21"/>
              </w:rPr>
              <w:t>灾备系统</w:t>
            </w:r>
            <w:proofErr w:type="gramEnd"/>
            <w:r w:rsidRPr="009D75E2">
              <w:rPr>
                <w:rFonts w:ascii="宋体" w:eastAsia="宋体" w:hAnsi="宋体" w:cs="宋体" w:hint="eastAsia"/>
                <w:color w:val="000000"/>
                <w:kern w:val="0"/>
                <w:szCs w:val="21"/>
              </w:rPr>
              <w:t>可自建应急容灾虚拟主机，无需集成/配置第三方虚拟化平台，降低因虚拟化平台兼容性而导致的容灾风险；</w:t>
            </w:r>
          </w:p>
        </w:tc>
      </w:tr>
      <w:tr w:rsidR="009D75E2" w:rsidRPr="009D75E2" w14:paraId="7B2DE1F1"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BD7849F"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13</w:t>
            </w:r>
          </w:p>
        </w:tc>
        <w:tc>
          <w:tcPr>
            <w:tcW w:w="1276" w:type="dxa"/>
            <w:vMerge/>
            <w:tcBorders>
              <w:top w:val="nil"/>
              <w:left w:val="single" w:sz="4" w:space="0" w:color="auto"/>
              <w:bottom w:val="single" w:sz="4" w:space="0" w:color="auto"/>
              <w:right w:val="single" w:sz="4" w:space="0" w:color="auto"/>
            </w:tcBorders>
            <w:vAlign w:val="center"/>
            <w:hideMark/>
          </w:tcPr>
          <w:p w14:paraId="0607A38E"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6E1A1F41"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为了确保故障场景发生</w:t>
            </w:r>
            <w:proofErr w:type="gramStart"/>
            <w:r w:rsidRPr="009D75E2">
              <w:rPr>
                <w:rFonts w:ascii="宋体" w:eastAsia="宋体" w:hAnsi="宋体" w:cs="宋体" w:hint="eastAsia"/>
                <w:color w:val="000000"/>
                <w:kern w:val="0"/>
                <w:szCs w:val="21"/>
              </w:rPr>
              <w:t>时数据</w:t>
            </w:r>
            <w:proofErr w:type="gramEnd"/>
            <w:r w:rsidRPr="009D75E2">
              <w:rPr>
                <w:rFonts w:ascii="宋体" w:eastAsia="宋体" w:hAnsi="宋体" w:cs="宋体" w:hint="eastAsia"/>
                <w:color w:val="000000"/>
                <w:kern w:val="0"/>
                <w:szCs w:val="21"/>
              </w:rPr>
              <w:t>不丢失，要求支持对应急接管主机执行即刻开始的增量CDP持续数据保护，应急接管新增的数据会形成备份点可用于灾难恢复，（提供具备CNAS（中国合格评定国家认可委员会）认证的权威检测机构关于“支持应急接管主机立即增量CDP保护”功能项的产品检测报告，并加盖原厂公章）。</w:t>
            </w:r>
          </w:p>
        </w:tc>
      </w:tr>
      <w:tr w:rsidR="009D75E2" w:rsidRPr="009D75E2" w14:paraId="148F2E66" w14:textId="77777777" w:rsidTr="009D75E2">
        <w:trPr>
          <w:trHeight w:val="70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A41D8F5"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14</w:t>
            </w:r>
          </w:p>
        </w:tc>
        <w:tc>
          <w:tcPr>
            <w:tcW w:w="1276" w:type="dxa"/>
            <w:vMerge/>
            <w:tcBorders>
              <w:top w:val="nil"/>
              <w:left w:val="single" w:sz="4" w:space="0" w:color="auto"/>
              <w:bottom w:val="single" w:sz="4" w:space="0" w:color="auto"/>
              <w:right w:val="single" w:sz="4" w:space="0" w:color="auto"/>
            </w:tcBorders>
            <w:vAlign w:val="center"/>
            <w:hideMark/>
          </w:tcPr>
          <w:p w14:paraId="3B2CF2F7"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4671BDE7"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★为了缩短业务恢复时间，要求支持对基于共享存储的集群数据库和应用提供应急接管，自动化配置集群网卡、聚合网卡参数；（提供产品操作截图证明，并加盖原厂公章）；</w:t>
            </w:r>
          </w:p>
        </w:tc>
      </w:tr>
      <w:tr w:rsidR="009D75E2" w:rsidRPr="009D75E2" w14:paraId="5EF5383C"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3F3AC9C"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15</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631C74B"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快速恢复容灾</w:t>
            </w:r>
          </w:p>
        </w:tc>
        <w:tc>
          <w:tcPr>
            <w:tcW w:w="7654" w:type="dxa"/>
            <w:tcBorders>
              <w:top w:val="nil"/>
              <w:left w:val="nil"/>
              <w:bottom w:val="single" w:sz="4" w:space="0" w:color="auto"/>
              <w:right w:val="single" w:sz="4" w:space="0" w:color="auto"/>
            </w:tcBorders>
            <w:shd w:val="clear" w:color="auto" w:fill="auto"/>
            <w:hideMark/>
          </w:tcPr>
          <w:p w14:paraId="7EB7744A"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为了缩短我院业务恢复RTO，要求支持整机全场景恢复，无需部署配置操作系统、应用和数据库等系统环境，实现全场景</w:t>
            </w:r>
            <w:proofErr w:type="gramStart"/>
            <w:r w:rsidRPr="009D75E2">
              <w:rPr>
                <w:rFonts w:ascii="宋体" w:eastAsia="宋体" w:hAnsi="宋体" w:cs="宋体" w:hint="eastAsia"/>
                <w:color w:val="000000"/>
                <w:kern w:val="0"/>
                <w:szCs w:val="21"/>
              </w:rPr>
              <w:t>带业务</w:t>
            </w:r>
            <w:proofErr w:type="gramEnd"/>
            <w:r w:rsidRPr="009D75E2">
              <w:rPr>
                <w:rFonts w:ascii="宋体" w:eastAsia="宋体" w:hAnsi="宋体" w:cs="宋体" w:hint="eastAsia"/>
                <w:color w:val="000000"/>
                <w:kern w:val="0"/>
                <w:szCs w:val="21"/>
              </w:rPr>
              <w:t>逻辑的整机灾难重建，无需人工手动安装驱动、更改注册表信息、应用配置信息等，极大降低灾难重建恢复难度和效率（提供产品操作截图证明，并加盖原厂公章）；</w:t>
            </w:r>
          </w:p>
        </w:tc>
      </w:tr>
      <w:tr w:rsidR="009D75E2" w:rsidRPr="009D75E2" w14:paraId="567BC957" w14:textId="77777777" w:rsidTr="000D459F">
        <w:trPr>
          <w:trHeight w:val="906"/>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07B51A8"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16</w:t>
            </w:r>
          </w:p>
        </w:tc>
        <w:tc>
          <w:tcPr>
            <w:tcW w:w="1276" w:type="dxa"/>
            <w:vMerge/>
            <w:tcBorders>
              <w:top w:val="nil"/>
              <w:left w:val="single" w:sz="4" w:space="0" w:color="auto"/>
              <w:bottom w:val="single" w:sz="4" w:space="0" w:color="auto"/>
              <w:right w:val="single" w:sz="4" w:space="0" w:color="auto"/>
            </w:tcBorders>
            <w:vAlign w:val="center"/>
            <w:hideMark/>
          </w:tcPr>
          <w:p w14:paraId="15F8572D"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73351537"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★为了确保RTO符合我院建设要求，要求千兆网络环境中，无需</w:t>
            </w:r>
            <w:proofErr w:type="gramStart"/>
            <w:r w:rsidRPr="009D75E2">
              <w:rPr>
                <w:rFonts w:ascii="宋体" w:eastAsia="宋体" w:hAnsi="宋体" w:cs="宋体" w:hint="eastAsia"/>
                <w:color w:val="000000"/>
                <w:kern w:val="0"/>
                <w:szCs w:val="21"/>
              </w:rPr>
              <w:t>预置灾备演练</w:t>
            </w:r>
            <w:proofErr w:type="gramEnd"/>
            <w:r w:rsidRPr="009D75E2">
              <w:rPr>
                <w:rFonts w:ascii="宋体" w:eastAsia="宋体" w:hAnsi="宋体" w:cs="宋体" w:hint="eastAsia"/>
                <w:color w:val="000000"/>
                <w:kern w:val="0"/>
                <w:szCs w:val="21"/>
              </w:rPr>
              <w:t>或灾难恢复环境，无论数据量大小，支持15分钟内将应用</w:t>
            </w:r>
            <w:proofErr w:type="gramStart"/>
            <w:r w:rsidRPr="009D75E2">
              <w:rPr>
                <w:rFonts w:ascii="宋体" w:eastAsia="宋体" w:hAnsi="宋体" w:cs="宋体" w:hint="eastAsia"/>
                <w:color w:val="000000"/>
                <w:kern w:val="0"/>
                <w:szCs w:val="21"/>
              </w:rPr>
              <w:t>系统灾备点</w:t>
            </w:r>
            <w:proofErr w:type="gramEnd"/>
            <w:r w:rsidRPr="009D75E2">
              <w:rPr>
                <w:rFonts w:ascii="宋体" w:eastAsia="宋体" w:hAnsi="宋体" w:cs="宋体" w:hint="eastAsia"/>
                <w:color w:val="000000"/>
                <w:kern w:val="0"/>
                <w:szCs w:val="21"/>
              </w:rPr>
              <w:t>重建至目标主机上，实现业务服务恢复。（提供产品操作截图证明，并加盖原厂公章）</w:t>
            </w:r>
          </w:p>
        </w:tc>
      </w:tr>
      <w:tr w:rsidR="009D75E2" w:rsidRPr="009D75E2" w14:paraId="2D22591C" w14:textId="77777777" w:rsidTr="009D75E2">
        <w:trPr>
          <w:trHeight w:val="8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5E7F57B"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17</w:t>
            </w:r>
          </w:p>
        </w:tc>
        <w:tc>
          <w:tcPr>
            <w:tcW w:w="1276" w:type="dxa"/>
            <w:tcBorders>
              <w:top w:val="nil"/>
              <w:left w:val="nil"/>
              <w:bottom w:val="single" w:sz="4" w:space="0" w:color="auto"/>
              <w:right w:val="single" w:sz="4" w:space="0" w:color="auto"/>
            </w:tcBorders>
            <w:shd w:val="clear" w:color="auto" w:fill="auto"/>
            <w:vAlign w:val="center"/>
            <w:hideMark/>
          </w:tcPr>
          <w:p w14:paraId="0EC15896"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数据库恢复</w:t>
            </w:r>
          </w:p>
        </w:tc>
        <w:tc>
          <w:tcPr>
            <w:tcW w:w="7654" w:type="dxa"/>
            <w:tcBorders>
              <w:top w:val="nil"/>
              <w:left w:val="nil"/>
              <w:bottom w:val="single" w:sz="4" w:space="0" w:color="auto"/>
              <w:right w:val="single" w:sz="4" w:space="0" w:color="auto"/>
            </w:tcBorders>
            <w:shd w:val="clear" w:color="auto" w:fill="auto"/>
            <w:hideMark/>
          </w:tcPr>
          <w:p w14:paraId="2A70315C"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★为了保障我院业务数据库安全性，要求可同时支持提供</w:t>
            </w:r>
            <w:r w:rsidRPr="009D75E2">
              <w:rPr>
                <w:rFonts w:ascii="Calibri" w:eastAsia="宋体" w:hAnsi="Calibri" w:cs="宋体"/>
                <w:color w:val="000000"/>
                <w:kern w:val="0"/>
                <w:szCs w:val="21"/>
              </w:rPr>
              <w:t>Oracle</w:t>
            </w:r>
            <w:r w:rsidRPr="009D75E2">
              <w:rPr>
                <w:rFonts w:ascii="宋体" w:eastAsia="宋体" w:hAnsi="宋体" w:cs="宋体" w:hint="eastAsia"/>
                <w:color w:val="000000"/>
                <w:kern w:val="0"/>
                <w:szCs w:val="21"/>
              </w:rPr>
              <w:t>、</w:t>
            </w:r>
            <w:r w:rsidRPr="009D75E2">
              <w:rPr>
                <w:rFonts w:ascii="Calibri" w:eastAsia="宋体" w:hAnsi="Calibri" w:cs="宋体"/>
                <w:color w:val="000000"/>
                <w:kern w:val="0"/>
                <w:szCs w:val="21"/>
              </w:rPr>
              <w:t>MySQL</w:t>
            </w:r>
            <w:r w:rsidRPr="009D75E2">
              <w:rPr>
                <w:rFonts w:ascii="宋体" w:eastAsia="宋体" w:hAnsi="宋体" w:cs="宋体" w:hint="eastAsia"/>
                <w:color w:val="000000"/>
                <w:kern w:val="0"/>
                <w:szCs w:val="21"/>
              </w:rPr>
              <w:t>、</w:t>
            </w:r>
            <w:r w:rsidRPr="009D75E2">
              <w:rPr>
                <w:rFonts w:ascii="Calibri" w:eastAsia="宋体" w:hAnsi="Calibri" w:cs="宋体"/>
                <w:color w:val="000000"/>
                <w:kern w:val="0"/>
                <w:szCs w:val="21"/>
              </w:rPr>
              <w:t>SAP HANA</w:t>
            </w:r>
            <w:r w:rsidRPr="009D75E2">
              <w:rPr>
                <w:rFonts w:ascii="宋体" w:eastAsia="宋体" w:hAnsi="宋体" w:cs="宋体" w:hint="eastAsia"/>
                <w:color w:val="000000"/>
                <w:kern w:val="0"/>
                <w:szCs w:val="21"/>
              </w:rPr>
              <w:t>、</w:t>
            </w:r>
            <w:proofErr w:type="spellStart"/>
            <w:r w:rsidRPr="009D75E2">
              <w:rPr>
                <w:rFonts w:ascii="Calibri" w:eastAsia="宋体" w:hAnsi="Calibri" w:cs="宋体"/>
                <w:color w:val="000000"/>
                <w:kern w:val="0"/>
                <w:szCs w:val="21"/>
              </w:rPr>
              <w:t>PostgreSQL</w:t>
            </w:r>
            <w:proofErr w:type="spellEnd"/>
            <w:r w:rsidRPr="009D75E2">
              <w:rPr>
                <w:rFonts w:ascii="宋体" w:eastAsia="宋体" w:hAnsi="宋体" w:cs="宋体" w:hint="eastAsia"/>
                <w:color w:val="000000"/>
                <w:kern w:val="0"/>
                <w:szCs w:val="21"/>
              </w:rPr>
              <w:t>等数据库任意</w:t>
            </w:r>
            <w:r w:rsidRPr="009D75E2">
              <w:rPr>
                <w:rFonts w:ascii="Calibri" w:eastAsia="宋体" w:hAnsi="Calibri" w:cs="宋体"/>
                <w:color w:val="000000"/>
                <w:kern w:val="0"/>
                <w:szCs w:val="21"/>
              </w:rPr>
              <w:t>CDP</w:t>
            </w:r>
            <w:r w:rsidRPr="009D75E2">
              <w:rPr>
                <w:rFonts w:ascii="宋体" w:eastAsia="宋体" w:hAnsi="宋体" w:cs="宋体" w:hint="eastAsia"/>
                <w:color w:val="000000"/>
                <w:kern w:val="0"/>
                <w:szCs w:val="21"/>
              </w:rPr>
              <w:t>历史点的一体化整机恢复和</w:t>
            </w:r>
            <w:proofErr w:type="gramStart"/>
            <w:r w:rsidRPr="009D75E2">
              <w:rPr>
                <w:rFonts w:ascii="宋体" w:eastAsia="宋体" w:hAnsi="宋体" w:cs="宋体" w:hint="eastAsia"/>
                <w:color w:val="000000"/>
                <w:kern w:val="0"/>
                <w:szCs w:val="21"/>
              </w:rPr>
              <w:t>实例级恢复</w:t>
            </w:r>
            <w:proofErr w:type="gramEnd"/>
            <w:r w:rsidRPr="009D75E2">
              <w:rPr>
                <w:rFonts w:ascii="宋体" w:eastAsia="宋体" w:hAnsi="宋体" w:cs="宋体" w:hint="eastAsia"/>
                <w:color w:val="000000"/>
                <w:kern w:val="0"/>
                <w:szCs w:val="21"/>
              </w:rPr>
              <w:t>，恢复任务全在</w:t>
            </w:r>
            <w:proofErr w:type="gramStart"/>
            <w:r w:rsidRPr="009D75E2">
              <w:rPr>
                <w:rFonts w:ascii="宋体" w:eastAsia="宋体" w:hAnsi="宋体" w:cs="宋体" w:hint="eastAsia"/>
                <w:color w:val="000000"/>
                <w:kern w:val="0"/>
                <w:szCs w:val="21"/>
              </w:rPr>
              <w:t>灾备系统</w:t>
            </w:r>
            <w:proofErr w:type="gramEnd"/>
            <w:r w:rsidRPr="009D75E2">
              <w:rPr>
                <w:rFonts w:ascii="Calibri" w:eastAsia="宋体" w:hAnsi="Calibri" w:cs="宋体"/>
                <w:color w:val="000000"/>
                <w:kern w:val="0"/>
                <w:szCs w:val="21"/>
              </w:rPr>
              <w:t>web</w:t>
            </w:r>
            <w:r w:rsidRPr="009D75E2">
              <w:rPr>
                <w:rFonts w:ascii="宋体" w:eastAsia="宋体" w:hAnsi="宋体" w:cs="宋体" w:hint="eastAsia"/>
                <w:color w:val="000000"/>
                <w:kern w:val="0"/>
                <w:szCs w:val="21"/>
              </w:rPr>
              <w:t>可视化界面配置操作，无需人工手动导入导出。（提供产品操作截图证明，并加盖原厂公章）</w:t>
            </w:r>
          </w:p>
        </w:tc>
      </w:tr>
      <w:tr w:rsidR="009D75E2" w:rsidRPr="009D75E2" w14:paraId="4658F561"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9C153FA"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18</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8BF5844"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异构兼容性</w:t>
            </w:r>
          </w:p>
        </w:tc>
        <w:tc>
          <w:tcPr>
            <w:tcW w:w="7654" w:type="dxa"/>
            <w:tcBorders>
              <w:top w:val="nil"/>
              <w:left w:val="nil"/>
              <w:bottom w:val="single" w:sz="4" w:space="0" w:color="auto"/>
              <w:right w:val="single" w:sz="4" w:space="0" w:color="auto"/>
            </w:tcBorders>
            <w:shd w:val="clear" w:color="auto" w:fill="auto"/>
            <w:vAlign w:val="center"/>
            <w:hideMark/>
          </w:tcPr>
          <w:p w14:paraId="4FA9F641"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缩短恢复时效，提升恢复效率，要求同芯片架构下的任意源主机和异构目标机（物理机、虚拟机和云主机）灾难重建时自动完成适配驱动兼容适配，无需人工干预即可完成异构主机间灾难重建。（提供产品操作截图证明，并加盖原厂公章）</w:t>
            </w:r>
          </w:p>
        </w:tc>
      </w:tr>
      <w:tr w:rsidR="009D75E2" w:rsidRPr="009D75E2" w14:paraId="1B958709"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DCA54F1"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19</w:t>
            </w:r>
          </w:p>
        </w:tc>
        <w:tc>
          <w:tcPr>
            <w:tcW w:w="1276" w:type="dxa"/>
            <w:vMerge/>
            <w:tcBorders>
              <w:top w:val="nil"/>
              <w:left w:val="single" w:sz="4" w:space="0" w:color="auto"/>
              <w:bottom w:val="single" w:sz="4" w:space="0" w:color="auto"/>
              <w:right w:val="single" w:sz="4" w:space="0" w:color="auto"/>
            </w:tcBorders>
            <w:vAlign w:val="center"/>
            <w:hideMark/>
          </w:tcPr>
          <w:p w14:paraId="36297F10"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vAlign w:val="center"/>
            <w:hideMark/>
          </w:tcPr>
          <w:p w14:paraId="70FC56A9"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★为确保特殊情况下我院业务、数据不受影响，要求可在</w:t>
            </w:r>
            <w:proofErr w:type="gramStart"/>
            <w:r w:rsidRPr="009D75E2">
              <w:rPr>
                <w:rFonts w:ascii="宋体" w:eastAsia="宋体" w:hAnsi="宋体" w:cs="宋体" w:hint="eastAsia"/>
                <w:color w:val="000000"/>
                <w:kern w:val="0"/>
                <w:szCs w:val="21"/>
              </w:rPr>
              <w:t>灾备系统</w:t>
            </w:r>
            <w:proofErr w:type="gramEnd"/>
            <w:r w:rsidRPr="009D75E2">
              <w:rPr>
                <w:rFonts w:ascii="宋体" w:eastAsia="宋体" w:hAnsi="宋体" w:cs="宋体" w:hint="eastAsia"/>
                <w:color w:val="000000"/>
                <w:kern w:val="0"/>
                <w:szCs w:val="21"/>
              </w:rPr>
              <w:t>的Web控制台上为目标机做各种必要的配置（差异硬件驱动配置、系统IP/路由配置和脚本配置），实现任意品牌/技术的X86服务器、虚拟机和云主机之间的异构自动化灾难重建。</w:t>
            </w:r>
          </w:p>
        </w:tc>
      </w:tr>
      <w:tr w:rsidR="009D75E2" w:rsidRPr="009D75E2" w14:paraId="0AA6BCFD"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26A1EA3"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20</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4C264029"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远程容灾</w:t>
            </w:r>
          </w:p>
        </w:tc>
        <w:tc>
          <w:tcPr>
            <w:tcW w:w="7654" w:type="dxa"/>
            <w:tcBorders>
              <w:top w:val="nil"/>
              <w:left w:val="nil"/>
              <w:bottom w:val="single" w:sz="4" w:space="0" w:color="auto"/>
              <w:right w:val="single" w:sz="4" w:space="0" w:color="auto"/>
            </w:tcBorders>
            <w:shd w:val="clear" w:color="auto" w:fill="auto"/>
            <w:vAlign w:val="center"/>
            <w:hideMark/>
          </w:tcPr>
          <w:p w14:paraId="727842C7"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为确保备份系统可用性，要求备份平台可以实现双机运行，支持将本地备份副本远程复制到另</w:t>
            </w:r>
            <w:proofErr w:type="gramStart"/>
            <w:r w:rsidRPr="009D75E2">
              <w:rPr>
                <w:rFonts w:ascii="宋体" w:eastAsia="宋体" w:hAnsi="宋体" w:cs="宋体" w:hint="eastAsia"/>
                <w:color w:val="000000"/>
                <w:kern w:val="0"/>
                <w:szCs w:val="21"/>
              </w:rPr>
              <w:t>一台灾备系统</w:t>
            </w:r>
            <w:proofErr w:type="gramEnd"/>
            <w:r w:rsidRPr="009D75E2">
              <w:rPr>
                <w:rFonts w:ascii="宋体" w:eastAsia="宋体" w:hAnsi="宋体" w:cs="宋体" w:hint="eastAsia"/>
                <w:color w:val="000000"/>
                <w:kern w:val="0"/>
                <w:szCs w:val="21"/>
              </w:rPr>
              <w:t>，当本地发生场地灾难时，可以通过异地的备份数据进行恢复，且异地备份副本可实现与本地一致的数据验证、业务演练、业务应急、业务恢复</w:t>
            </w:r>
            <w:proofErr w:type="gramStart"/>
            <w:r w:rsidRPr="009D75E2">
              <w:rPr>
                <w:rFonts w:ascii="宋体" w:eastAsia="宋体" w:hAnsi="宋体" w:cs="宋体" w:hint="eastAsia"/>
                <w:color w:val="000000"/>
                <w:kern w:val="0"/>
                <w:szCs w:val="21"/>
              </w:rPr>
              <w:t>等灾备全</w:t>
            </w:r>
            <w:proofErr w:type="gramEnd"/>
            <w:r w:rsidRPr="009D75E2">
              <w:rPr>
                <w:rFonts w:ascii="宋体" w:eastAsia="宋体" w:hAnsi="宋体" w:cs="宋体" w:hint="eastAsia"/>
                <w:color w:val="000000"/>
                <w:kern w:val="0"/>
                <w:szCs w:val="21"/>
              </w:rPr>
              <w:t>生命周期管理。（提供产品操作截图证明，并加盖原厂公章）；</w:t>
            </w:r>
          </w:p>
        </w:tc>
      </w:tr>
      <w:tr w:rsidR="009D75E2" w:rsidRPr="009D75E2" w14:paraId="4A1A3600" w14:textId="77777777" w:rsidTr="009D75E2">
        <w:trPr>
          <w:trHeight w:val="942"/>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9ACF094"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lastRenderedPageBreak/>
              <w:t>21</w:t>
            </w:r>
          </w:p>
        </w:tc>
        <w:tc>
          <w:tcPr>
            <w:tcW w:w="1276" w:type="dxa"/>
            <w:vMerge/>
            <w:tcBorders>
              <w:top w:val="nil"/>
              <w:left w:val="single" w:sz="4" w:space="0" w:color="auto"/>
              <w:bottom w:val="single" w:sz="4" w:space="0" w:color="auto"/>
              <w:right w:val="single" w:sz="4" w:space="0" w:color="auto"/>
            </w:tcBorders>
            <w:vAlign w:val="center"/>
            <w:hideMark/>
          </w:tcPr>
          <w:p w14:paraId="3A964039"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vAlign w:val="center"/>
            <w:hideMark/>
          </w:tcPr>
          <w:p w14:paraId="312A981C"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★针对我院业务场景不同，要求支持定时远程复制和实时远程复制两种模式，满足不同业务系统的远程容灾需要（提供产品操作截图证明，并加盖原厂公章）</w:t>
            </w:r>
          </w:p>
        </w:tc>
      </w:tr>
      <w:tr w:rsidR="009D75E2" w:rsidRPr="009D75E2" w14:paraId="2385B826" w14:textId="77777777" w:rsidTr="009D75E2">
        <w:trPr>
          <w:trHeight w:val="51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A9670F1"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22</w:t>
            </w: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2877D0AD"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自身安全性</w:t>
            </w:r>
          </w:p>
        </w:tc>
        <w:tc>
          <w:tcPr>
            <w:tcW w:w="7654" w:type="dxa"/>
            <w:tcBorders>
              <w:top w:val="nil"/>
              <w:left w:val="nil"/>
              <w:bottom w:val="single" w:sz="4" w:space="0" w:color="auto"/>
              <w:right w:val="single" w:sz="4" w:space="0" w:color="auto"/>
            </w:tcBorders>
            <w:shd w:val="clear" w:color="auto" w:fill="auto"/>
            <w:hideMark/>
          </w:tcPr>
          <w:p w14:paraId="178D51BF"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为确保安全性，要求网络可配置“网卡自动关闭/定时开启策略”，还可将除备份数据传输端口外的SSH、网络访问等网络端口全部关闭，杜绝除传输备份数据流之外一切网络访问的可能，降低</w:t>
            </w:r>
            <w:proofErr w:type="gramStart"/>
            <w:r w:rsidRPr="009D75E2">
              <w:rPr>
                <w:rFonts w:ascii="宋体" w:eastAsia="宋体" w:hAnsi="宋体" w:cs="宋体" w:hint="eastAsia"/>
                <w:color w:val="000000"/>
                <w:kern w:val="0"/>
                <w:szCs w:val="21"/>
              </w:rPr>
              <w:t>灾备系统</w:t>
            </w:r>
            <w:proofErr w:type="gramEnd"/>
            <w:r w:rsidRPr="009D75E2">
              <w:rPr>
                <w:rFonts w:ascii="宋体" w:eastAsia="宋体" w:hAnsi="宋体" w:cs="宋体" w:hint="eastAsia"/>
                <w:color w:val="000000"/>
                <w:kern w:val="0"/>
                <w:szCs w:val="21"/>
              </w:rPr>
              <w:t>被攻击的概率；</w:t>
            </w:r>
          </w:p>
        </w:tc>
      </w:tr>
      <w:tr w:rsidR="009D75E2" w:rsidRPr="009D75E2" w14:paraId="6821361D" w14:textId="77777777" w:rsidTr="009D75E2">
        <w:trPr>
          <w:trHeight w:val="79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BF64047"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23</w:t>
            </w:r>
          </w:p>
        </w:tc>
        <w:tc>
          <w:tcPr>
            <w:tcW w:w="1276" w:type="dxa"/>
            <w:vMerge/>
            <w:tcBorders>
              <w:top w:val="nil"/>
              <w:left w:val="single" w:sz="4" w:space="0" w:color="auto"/>
              <w:bottom w:val="single" w:sz="4" w:space="0" w:color="auto"/>
              <w:right w:val="single" w:sz="4" w:space="0" w:color="auto"/>
            </w:tcBorders>
            <w:vAlign w:val="center"/>
            <w:hideMark/>
          </w:tcPr>
          <w:p w14:paraId="110CBFA9"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31215E08" w14:textId="0AE5417E" w:rsidR="009D75E2" w:rsidRPr="009D75E2" w:rsidRDefault="00F7552C"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w:t>
            </w:r>
            <w:r w:rsidR="009D75E2" w:rsidRPr="009D75E2">
              <w:rPr>
                <w:rFonts w:ascii="宋体" w:eastAsia="宋体" w:hAnsi="宋体" w:cs="宋体" w:hint="eastAsia"/>
                <w:color w:val="000000"/>
                <w:kern w:val="0"/>
                <w:szCs w:val="21"/>
              </w:rPr>
              <w:t>为了提升我院针对勒索病毒攻击能力，</w:t>
            </w:r>
            <w:proofErr w:type="gramStart"/>
            <w:r w:rsidR="009D75E2" w:rsidRPr="009D75E2">
              <w:rPr>
                <w:rFonts w:ascii="宋体" w:eastAsia="宋体" w:hAnsi="宋体" w:cs="宋体" w:hint="eastAsia"/>
                <w:color w:val="000000"/>
                <w:kern w:val="0"/>
                <w:szCs w:val="21"/>
              </w:rPr>
              <w:t>要求灾备系统支持</w:t>
            </w:r>
            <w:proofErr w:type="gramEnd"/>
            <w:r w:rsidR="009D75E2" w:rsidRPr="009D75E2">
              <w:rPr>
                <w:rFonts w:ascii="宋体" w:eastAsia="宋体" w:hAnsi="宋体" w:cs="宋体" w:hint="eastAsia"/>
                <w:color w:val="000000"/>
                <w:kern w:val="0"/>
                <w:szCs w:val="21"/>
              </w:rPr>
              <w:t>内置勒索拦截功能，通过对病毒的“读、加密、写”等行为进行判断，阻断勒索病毒，保证自身数据安全性，提供2台主机授权；</w:t>
            </w:r>
          </w:p>
        </w:tc>
        <w:bookmarkStart w:id="0" w:name="_GoBack"/>
        <w:bookmarkEnd w:id="0"/>
      </w:tr>
      <w:tr w:rsidR="009D75E2" w:rsidRPr="009D75E2" w14:paraId="487F713C"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D25F53D"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24</w:t>
            </w:r>
          </w:p>
        </w:tc>
        <w:tc>
          <w:tcPr>
            <w:tcW w:w="1276" w:type="dxa"/>
            <w:vMerge/>
            <w:tcBorders>
              <w:top w:val="nil"/>
              <w:left w:val="single" w:sz="4" w:space="0" w:color="auto"/>
              <w:bottom w:val="single" w:sz="4" w:space="0" w:color="auto"/>
              <w:right w:val="single" w:sz="4" w:space="0" w:color="auto"/>
            </w:tcBorders>
            <w:vAlign w:val="center"/>
            <w:hideMark/>
          </w:tcPr>
          <w:p w14:paraId="143E04EC" w14:textId="77777777" w:rsidR="009D75E2" w:rsidRPr="009D75E2" w:rsidRDefault="009D75E2" w:rsidP="009D75E2">
            <w:pPr>
              <w:widowControl/>
              <w:jc w:val="left"/>
              <w:rPr>
                <w:rFonts w:ascii="宋体" w:eastAsia="宋体" w:hAnsi="宋体" w:cs="宋体"/>
                <w:color w:val="000000"/>
                <w:kern w:val="0"/>
                <w:szCs w:val="21"/>
              </w:rPr>
            </w:pPr>
          </w:p>
        </w:tc>
        <w:tc>
          <w:tcPr>
            <w:tcW w:w="7654" w:type="dxa"/>
            <w:tcBorders>
              <w:top w:val="nil"/>
              <w:left w:val="nil"/>
              <w:bottom w:val="single" w:sz="4" w:space="0" w:color="auto"/>
              <w:right w:val="single" w:sz="4" w:space="0" w:color="auto"/>
            </w:tcBorders>
            <w:shd w:val="clear" w:color="auto" w:fill="auto"/>
            <w:hideMark/>
          </w:tcPr>
          <w:p w14:paraId="2A4F8A75" w14:textId="77777777" w:rsidR="009D75E2" w:rsidRPr="009D75E2" w:rsidRDefault="009D75E2" w:rsidP="009D75E2">
            <w:pPr>
              <w:widowControl/>
              <w:rPr>
                <w:rFonts w:ascii="宋体" w:eastAsia="宋体" w:hAnsi="宋体" w:cs="宋体"/>
                <w:color w:val="000000"/>
                <w:kern w:val="0"/>
                <w:szCs w:val="21"/>
              </w:rPr>
            </w:pPr>
            <w:r w:rsidRPr="009D75E2">
              <w:rPr>
                <w:rFonts w:ascii="宋体" w:eastAsia="宋体" w:hAnsi="宋体" w:cs="宋体" w:hint="eastAsia"/>
                <w:color w:val="000000"/>
                <w:kern w:val="0"/>
                <w:szCs w:val="21"/>
              </w:rPr>
              <w:t>★为确保备份系统安全性，要求备份系统使用定制化操作系统，专用嵌入式操作系统维护后台采用动态口令机制，动态口令由设备管理员和原厂口 令组成，原厂口令随着设备管理员的改密码操作而变化，确保系统后台密码都是唯一的，减少被攻破的可能性（提供产品操作截图证明，并加盖原厂公章）；</w:t>
            </w:r>
          </w:p>
        </w:tc>
      </w:tr>
      <w:tr w:rsidR="009D75E2" w:rsidRPr="009D75E2" w14:paraId="7B783B72" w14:textId="77777777" w:rsidTr="009D75E2">
        <w:trPr>
          <w:trHeight w:val="76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C27F69E"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25</w:t>
            </w:r>
          </w:p>
        </w:tc>
        <w:tc>
          <w:tcPr>
            <w:tcW w:w="1276" w:type="dxa"/>
            <w:tcBorders>
              <w:top w:val="nil"/>
              <w:left w:val="nil"/>
              <w:bottom w:val="single" w:sz="4" w:space="0" w:color="auto"/>
              <w:right w:val="single" w:sz="4" w:space="0" w:color="auto"/>
            </w:tcBorders>
            <w:shd w:val="clear" w:color="auto" w:fill="auto"/>
            <w:vAlign w:val="center"/>
            <w:hideMark/>
          </w:tcPr>
          <w:p w14:paraId="042CF3DA"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可视化管理</w:t>
            </w:r>
          </w:p>
        </w:tc>
        <w:tc>
          <w:tcPr>
            <w:tcW w:w="7654" w:type="dxa"/>
            <w:tcBorders>
              <w:top w:val="nil"/>
              <w:left w:val="nil"/>
              <w:bottom w:val="single" w:sz="4" w:space="0" w:color="auto"/>
              <w:right w:val="single" w:sz="4" w:space="0" w:color="auto"/>
            </w:tcBorders>
            <w:shd w:val="clear" w:color="auto" w:fill="auto"/>
            <w:hideMark/>
          </w:tcPr>
          <w:p w14:paraId="4B93AD9D"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了降低我院管理备份系统难度，要求支持以图形或WEB方式进行批量操作管理，包括在管理范围内设备的状态和性能信息、各种数据保护参数、各种备份作业的设置信息、各种备份/恢复作业的执行状态统计信息、各种备份业务数据的相关信息等。</w:t>
            </w:r>
          </w:p>
        </w:tc>
      </w:tr>
      <w:tr w:rsidR="009D75E2" w:rsidRPr="009D75E2" w14:paraId="723CC336" w14:textId="77777777" w:rsidTr="009D75E2">
        <w:trPr>
          <w:trHeight w:val="105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E8D7555"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26</w:t>
            </w:r>
          </w:p>
        </w:tc>
        <w:tc>
          <w:tcPr>
            <w:tcW w:w="1276" w:type="dxa"/>
            <w:tcBorders>
              <w:top w:val="nil"/>
              <w:left w:val="nil"/>
              <w:bottom w:val="single" w:sz="4" w:space="0" w:color="auto"/>
              <w:right w:val="single" w:sz="4" w:space="0" w:color="auto"/>
            </w:tcBorders>
            <w:shd w:val="clear" w:color="auto" w:fill="auto"/>
            <w:vAlign w:val="center"/>
            <w:hideMark/>
          </w:tcPr>
          <w:p w14:paraId="23DB0D88"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扩容能力</w:t>
            </w:r>
          </w:p>
        </w:tc>
        <w:tc>
          <w:tcPr>
            <w:tcW w:w="7654" w:type="dxa"/>
            <w:tcBorders>
              <w:top w:val="nil"/>
              <w:left w:val="nil"/>
              <w:bottom w:val="single" w:sz="4" w:space="0" w:color="auto"/>
              <w:right w:val="single" w:sz="4" w:space="0" w:color="auto"/>
            </w:tcBorders>
            <w:shd w:val="clear" w:color="auto" w:fill="auto"/>
            <w:hideMark/>
          </w:tcPr>
          <w:p w14:paraId="25A2D11B"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为确保备份系统扩展能力，要求支持增加两台备份服务器节点与现有备份系统组成</w:t>
            </w:r>
            <w:r w:rsidRPr="009D75E2">
              <w:rPr>
                <w:rFonts w:ascii="Calibri" w:eastAsia="宋体" w:hAnsi="Calibri" w:cs="宋体"/>
                <w:color w:val="000000"/>
                <w:kern w:val="0"/>
                <w:szCs w:val="21"/>
              </w:rPr>
              <w:t>3</w:t>
            </w:r>
            <w:r w:rsidRPr="009D75E2">
              <w:rPr>
                <w:rFonts w:ascii="宋体" w:eastAsia="宋体" w:hAnsi="宋体" w:cs="宋体" w:hint="eastAsia"/>
                <w:color w:val="000000"/>
                <w:kern w:val="0"/>
                <w:szCs w:val="21"/>
              </w:rPr>
              <w:t>节点分布式</w:t>
            </w:r>
            <w:proofErr w:type="gramStart"/>
            <w:r w:rsidRPr="009D75E2">
              <w:rPr>
                <w:rFonts w:ascii="宋体" w:eastAsia="宋体" w:hAnsi="宋体" w:cs="宋体" w:hint="eastAsia"/>
                <w:color w:val="000000"/>
                <w:kern w:val="0"/>
                <w:szCs w:val="21"/>
              </w:rPr>
              <w:t>架构灾备系统</w:t>
            </w:r>
            <w:proofErr w:type="gramEnd"/>
            <w:r w:rsidRPr="009D75E2">
              <w:rPr>
                <w:rFonts w:ascii="宋体" w:eastAsia="宋体" w:hAnsi="宋体" w:cs="宋体" w:hint="eastAsia"/>
                <w:color w:val="000000"/>
                <w:kern w:val="0"/>
                <w:szCs w:val="21"/>
              </w:rPr>
              <w:t>，不</w:t>
            </w:r>
            <w:proofErr w:type="gramStart"/>
            <w:r w:rsidRPr="009D75E2">
              <w:rPr>
                <w:rFonts w:ascii="宋体" w:eastAsia="宋体" w:hAnsi="宋体" w:cs="宋体" w:hint="eastAsia"/>
                <w:color w:val="000000"/>
                <w:kern w:val="0"/>
                <w:szCs w:val="21"/>
              </w:rPr>
              <w:t>影响灾备任务</w:t>
            </w:r>
            <w:proofErr w:type="gramEnd"/>
            <w:r w:rsidRPr="009D75E2">
              <w:rPr>
                <w:rFonts w:ascii="宋体" w:eastAsia="宋体" w:hAnsi="宋体" w:cs="宋体" w:hint="eastAsia"/>
                <w:color w:val="000000"/>
                <w:kern w:val="0"/>
                <w:szCs w:val="21"/>
              </w:rPr>
              <w:t>，无需</w:t>
            </w:r>
            <w:proofErr w:type="gramStart"/>
            <w:r w:rsidRPr="009D75E2">
              <w:rPr>
                <w:rFonts w:ascii="宋体" w:eastAsia="宋体" w:hAnsi="宋体" w:cs="宋体" w:hint="eastAsia"/>
                <w:color w:val="000000"/>
                <w:kern w:val="0"/>
                <w:szCs w:val="21"/>
              </w:rPr>
              <w:t>重做全</w:t>
            </w:r>
            <w:proofErr w:type="gramEnd"/>
            <w:r w:rsidRPr="009D75E2">
              <w:rPr>
                <w:rFonts w:ascii="宋体" w:eastAsia="宋体" w:hAnsi="宋体" w:cs="宋体" w:hint="eastAsia"/>
                <w:color w:val="000000"/>
                <w:kern w:val="0"/>
                <w:szCs w:val="21"/>
              </w:rPr>
              <w:t>量备份，扩容后支持数据负载均衡，</w:t>
            </w:r>
            <w:proofErr w:type="gramStart"/>
            <w:r w:rsidRPr="009D75E2">
              <w:rPr>
                <w:rFonts w:ascii="宋体" w:eastAsia="宋体" w:hAnsi="宋体" w:cs="宋体" w:hint="eastAsia"/>
                <w:color w:val="000000"/>
                <w:kern w:val="0"/>
                <w:szCs w:val="21"/>
              </w:rPr>
              <w:t>灾备客户端</w:t>
            </w:r>
            <w:proofErr w:type="gramEnd"/>
            <w:r w:rsidRPr="009D75E2">
              <w:rPr>
                <w:rFonts w:ascii="宋体" w:eastAsia="宋体" w:hAnsi="宋体" w:cs="宋体" w:hint="eastAsia"/>
                <w:color w:val="000000"/>
                <w:kern w:val="0"/>
                <w:szCs w:val="21"/>
              </w:rPr>
              <w:t>可全局负载</w:t>
            </w:r>
            <w:proofErr w:type="gramStart"/>
            <w:r w:rsidRPr="009D75E2">
              <w:rPr>
                <w:rFonts w:ascii="宋体" w:eastAsia="宋体" w:hAnsi="宋体" w:cs="宋体" w:hint="eastAsia"/>
                <w:color w:val="000000"/>
                <w:kern w:val="0"/>
                <w:szCs w:val="21"/>
              </w:rPr>
              <w:t>至灾备系统</w:t>
            </w:r>
            <w:proofErr w:type="gramEnd"/>
            <w:r w:rsidRPr="009D75E2">
              <w:rPr>
                <w:rFonts w:ascii="宋体" w:eastAsia="宋体" w:hAnsi="宋体" w:cs="宋体" w:hint="eastAsia"/>
                <w:color w:val="000000"/>
                <w:kern w:val="0"/>
                <w:szCs w:val="21"/>
              </w:rPr>
              <w:t>新节点，并在运行过程中根据节点负载进行动态调整更换至负载小的节点，防止因单个节点的负载过大影响</w:t>
            </w:r>
            <w:proofErr w:type="gramStart"/>
            <w:r w:rsidRPr="009D75E2">
              <w:rPr>
                <w:rFonts w:ascii="宋体" w:eastAsia="宋体" w:hAnsi="宋体" w:cs="宋体" w:hint="eastAsia"/>
                <w:color w:val="000000"/>
                <w:kern w:val="0"/>
                <w:szCs w:val="21"/>
              </w:rPr>
              <w:t>灾备任务</w:t>
            </w:r>
            <w:proofErr w:type="gramEnd"/>
            <w:r w:rsidRPr="009D75E2">
              <w:rPr>
                <w:rFonts w:ascii="宋体" w:eastAsia="宋体" w:hAnsi="宋体" w:cs="宋体" w:hint="eastAsia"/>
                <w:color w:val="000000"/>
                <w:kern w:val="0"/>
                <w:szCs w:val="21"/>
              </w:rPr>
              <w:t>服务质量；（提供相关证明截图和</w:t>
            </w:r>
            <w:proofErr w:type="gramStart"/>
            <w:r w:rsidRPr="009D75E2">
              <w:rPr>
                <w:rFonts w:ascii="宋体" w:eastAsia="宋体" w:hAnsi="宋体" w:cs="宋体" w:hint="eastAsia"/>
                <w:color w:val="000000"/>
                <w:kern w:val="0"/>
                <w:szCs w:val="21"/>
              </w:rPr>
              <w:t>原灾备</w:t>
            </w:r>
            <w:proofErr w:type="gramEnd"/>
            <w:r w:rsidRPr="009D75E2">
              <w:rPr>
                <w:rFonts w:ascii="宋体" w:eastAsia="宋体" w:hAnsi="宋体" w:cs="宋体" w:hint="eastAsia"/>
                <w:color w:val="000000"/>
                <w:kern w:val="0"/>
                <w:szCs w:val="21"/>
              </w:rPr>
              <w:t>平台的扩容对接承诺函并加盖原厂公章）</w:t>
            </w:r>
          </w:p>
        </w:tc>
      </w:tr>
      <w:tr w:rsidR="009D75E2" w:rsidRPr="009D75E2" w14:paraId="3F0FC435" w14:textId="77777777" w:rsidTr="009D75E2">
        <w:trPr>
          <w:trHeight w:val="1579"/>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019D69F"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27</w:t>
            </w:r>
          </w:p>
        </w:tc>
        <w:tc>
          <w:tcPr>
            <w:tcW w:w="1276" w:type="dxa"/>
            <w:tcBorders>
              <w:top w:val="nil"/>
              <w:left w:val="nil"/>
              <w:bottom w:val="single" w:sz="4" w:space="0" w:color="auto"/>
              <w:right w:val="single" w:sz="4" w:space="0" w:color="auto"/>
            </w:tcBorders>
            <w:shd w:val="clear" w:color="auto" w:fill="auto"/>
            <w:vAlign w:val="center"/>
            <w:hideMark/>
          </w:tcPr>
          <w:p w14:paraId="1A4B49BC"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服务能力</w:t>
            </w:r>
          </w:p>
        </w:tc>
        <w:tc>
          <w:tcPr>
            <w:tcW w:w="7654" w:type="dxa"/>
            <w:tcBorders>
              <w:top w:val="nil"/>
              <w:left w:val="nil"/>
              <w:bottom w:val="single" w:sz="4" w:space="0" w:color="auto"/>
              <w:right w:val="single" w:sz="4" w:space="0" w:color="auto"/>
            </w:tcBorders>
            <w:shd w:val="clear" w:color="auto" w:fill="auto"/>
            <w:hideMark/>
          </w:tcPr>
          <w:p w14:paraId="55587F12"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为保障备份系统具备真实兜底能力，需要提供每年</w:t>
            </w:r>
            <w:r w:rsidRPr="009D75E2">
              <w:rPr>
                <w:rFonts w:ascii="Calibri" w:eastAsia="宋体" w:hAnsi="Calibri" w:cs="宋体"/>
                <w:color w:val="000000"/>
                <w:kern w:val="0"/>
                <w:szCs w:val="21"/>
              </w:rPr>
              <w:t>2</w:t>
            </w:r>
            <w:r w:rsidRPr="009D75E2">
              <w:rPr>
                <w:rFonts w:ascii="宋体" w:eastAsia="宋体" w:hAnsi="宋体" w:cs="宋体" w:hint="eastAsia"/>
                <w:color w:val="000000"/>
                <w:kern w:val="0"/>
                <w:szCs w:val="21"/>
              </w:rPr>
              <w:t>次的备份演练服务。同时按照同行业经验，为了减轻我院运维压力，演练过程操作不能太复杂，不能对医院实际业务产生长时间影响。要求演练时，演练目标机无需预置任何备份演练环境（目标机无操作系统、目标机和原机操作系统不一致、目标机</w:t>
            </w:r>
            <w:proofErr w:type="gramStart"/>
            <w:r w:rsidRPr="009D75E2">
              <w:rPr>
                <w:rFonts w:ascii="宋体" w:eastAsia="宋体" w:hAnsi="宋体" w:cs="宋体" w:hint="eastAsia"/>
                <w:color w:val="000000"/>
                <w:kern w:val="0"/>
                <w:szCs w:val="21"/>
              </w:rPr>
              <w:t>无应用</w:t>
            </w:r>
            <w:proofErr w:type="gramEnd"/>
            <w:r w:rsidRPr="009D75E2">
              <w:rPr>
                <w:rFonts w:ascii="宋体" w:eastAsia="宋体" w:hAnsi="宋体" w:cs="宋体" w:hint="eastAsia"/>
                <w:color w:val="000000"/>
                <w:kern w:val="0"/>
                <w:szCs w:val="21"/>
              </w:rPr>
              <w:t>系统、目标机无数据库等）可即时开展对指定业务模拟故障后自动化的备份演练重建功能；（要求提供原厂服务承诺函）</w:t>
            </w:r>
          </w:p>
        </w:tc>
      </w:tr>
      <w:tr w:rsidR="009D75E2" w:rsidRPr="009D75E2" w14:paraId="52FC649E" w14:textId="77777777" w:rsidTr="009D75E2">
        <w:trPr>
          <w:trHeight w:val="65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AE709F5"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28</w:t>
            </w:r>
          </w:p>
        </w:tc>
        <w:tc>
          <w:tcPr>
            <w:tcW w:w="1276" w:type="dxa"/>
            <w:tcBorders>
              <w:top w:val="nil"/>
              <w:left w:val="nil"/>
              <w:bottom w:val="single" w:sz="4" w:space="0" w:color="auto"/>
              <w:right w:val="single" w:sz="4" w:space="0" w:color="auto"/>
            </w:tcBorders>
            <w:shd w:val="clear" w:color="auto" w:fill="auto"/>
            <w:vAlign w:val="center"/>
            <w:hideMark/>
          </w:tcPr>
          <w:p w14:paraId="6C75DAA3"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公司资质</w:t>
            </w:r>
          </w:p>
        </w:tc>
        <w:tc>
          <w:tcPr>
            <w:tcW w:w="7654" w:type="dxa"/>
            <w:tcBorders>
              <w:top w:val="nil"/>
              <w:left w:val="nil"/>
              <w:bottom w:val="single" w:sz="4" w:space="0" w:color="auto"/>
              <w:right w:val="single" w:sz="4" w:space="0" w:color="auto"/>
            </w:tcBorders>
            <w:shd w:val="clear" w:color="auto" w:fill="auto"/>
            <w:hideMark/>
          </w:tcPr>
          <w:p w14:paraId="005188DE" w14:textId="77777777" w:rsidR="009D75E2" w:rsidRPr="009D75E2" w:rsidRDefault="009D75E2" w:rsidP="009D75E2">
            <w:pPr>
              <w:widowControl/>
              <w:jc w:val="left"/>
              <w:rPr>
                <w:rFonts w:ascii="宋体" w:eastAsia="宋体" w:hAnsi="宋体" w:cs="宋体"/>
                <w:color w:val="000000"/>
                <w:kern w:val="0"/>
                <w:szCs w:val="21"/>
              </w:rPr>
            </w:pPr>
            <w:r w:rsidRPr="009D75E2">
              <w:rPr>
                <w:rFonts w:ascii="宋体" w:eastAsia="宋体" w:hAnsi="宋体" w:cs="宋体" w:hint="eastAsia"/>
                <w:color w:val="000000"/>
                <w:kern w:val="0"/>
                <w:szCs w:val="21"/>
              </w:rPr>
              <w:t>为</w:t>
            </w:r>
            <w:proofErr w:type="gramStart"/>
            <w:r w:rsidRPr="009D75E2">
              <w:rPr>
                <w:rFonts w:ascii="宋体" w:eastAsia="宋体" w:hAnsi="宋体" w:cs="宋体" w:hint="eastAsia"/>
                <w:color w:val="000000"/>
                <w:kern w:val="0"/>
                <w:szCs w:val="21"/>
              </w:rPr>
              <w:t>保障数智化</w:t>
            </w:r>
            <w:proofErr w:type="gramEnd"/>
            <w:r w:rsidRPr="009D75E2">
              <w:rPr>
                <w:rFonts w:ascii="宋体" w:eastAsia="宋体" w:hAnsi="宋体" w:cs="宋体" w:hint="eastAsia"/>
                <w:color w:val="000000"/>
                <w:kern w:val="0"/>
                <w:szCs w:val="21"/>
              </w:rPr>
              <w:t>赋能医疗卫生健康高质量发展，原厂商需测试通过并入围中国信息通信院《数字医疗产品及服务高质量发展全景图》。</w:t>
            </w:r>
          </w:p>
        </w:tc>
      </w:tr>
      <w:tr w:rsidR="009D75E2" w:rsidRPr="009D75E2" w14:paraId="418D8DF9" w14:textId="77777777" w:rsidTr="000D459F">
        <w:trPr>
          <w:trHeight w:val="513"/>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7ACF58A"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29</w:t>
            </w:r>
          </w:p>
        </w:tc>
        <w:tc>
          <w:tcPr>
            <w:tcW w:w="1276" w:type="dxa"/>
            <w:tcBorders>
              <w:top w:val="nil"/>
              <w:left w:val="nil"/>
              <w:bottom w:val="single" w:sz="4" w:space="0" w:color="auto"/>
              <w:right w:val="single" w:sz="4" w:space="0" w:color="auto"/>
            </w:tcBorders>
            <w:shd w:val="clear" w:color="auto" w:fill="auto"/>
            <w:vAlign w:val="center"/>
            <w:hideMark/>
          </w:tcPr>
          <w:p w14:paraId="015485D4" w14:textId="77777777" w:rsidR="009D75E2" w:rsidRPr="009D75E2" w:rsidRDefault="009D75E2" w:rsidP="009D75E2">
            <w:pPr>
              <w:widowControl/>
              <w:jc w:val="center"/>
              <w:rPr>
                <w:rFonts w:ascii="宋体" w:eastAsia="宋体" w:hAnsi="宋体" w:cs="宋体"/>
                <w:color w:val="000000"/>
                <w:kern w:val="0"/>
                <w:szCs w:val="21"/>
              </w:rPr>
            </w:pPr>
            <w:r w:rsidRPr="009D75E2">
              <w:rPr>
                <w:rFonts w:ascii="宋体" w:eastAsia="宋体" w:hAnsi="宋体" w:cs="宋体" w:hint="eastAsia"/>
                <w:color w:val="000000"/>
                <w:kern w:val="0"/>
                <w:szCs w:val="21"/>
              </w:rPr>
              <w:t>实施工期</w:t>
            </w:r>
          </w:p>
        </w:tc>
        <w:tc>
          <w:tcPr>
            <w:tcW w:w="7654" w:type="dxa"/>
            <w:tcBorders>
              <w:top w:val="nil"/>
              <w:left w:val="nil"/>
              <w:bottom w:val="single" w:sz="4" w:space="0" w:color="auto"/>
              <w:right w:val="single" w:sz="4" w:space="0" w:color="auto"/>
            </w:tcBorders>
            <w:shd w:val="clear" w:color="auto" w:fill="auto"/>
            <w:vAlign w:val="center"/>
            <w:hideMark/>
          </w:tcPr>
          <w:p w14:paraId="229ECF90" w14:textId="5F1EADCC" w:rsidR="009D75E2" w:rsidRPr="009D75E2" w:rsidRDefault="009D75E2" w:rsidP="009D75E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合同签订</w:t>
            </w:r>
            <w:r w:rsidRPr="009D75E2">
              <w:rPr>
                <w:rFonts w:ascii="宋体" w:eastAsia="宋体" w:hAnsi="宋体" w:cs="宋体" w:hint="eastAsia"/>
                <w:color w:val="000000"/>
                <w:kern w:val="0"/>
                <w:szCs w:val="21"/>
              </w:rPr>
              <w:t>后14日内实施完成。</w:t>
            </w:r>
          </w:p>
        </w:tc>
      </w:tr>
      <w:tr w:rsidR="009D75E2" w:rsidRPr="009D75E2" w14:paraId="63731441" w14:textId="77777777" w:rsidTr="009D75E2">
        <w:trPr>
          <w:trHeight w:val="568"/>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E8C5372" w14:textId="77777777" w:rsidR="009D75E2" w:rsidRPr="009D75E2" w:rsidRDefault="009D75E2" w:rsidP="009D75E2">
            <w:pPr>
              <w:widowControl/>
              <w:jc w:val="center"/>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30</w:t>
            </w:r>
          </w:p>
        </w:tc>
        <w:tc>
          <w:tcPr>
            <w:tcW w:w="1276" w:type="dxa"/>
            <w:tcBorders>
              <w:top w:val="nil"/>
              <w:left w:val="nil"/>
              <w:bottom w:val="single" w:sz="4" w:space="0" w:color="auto"/>
              <w:right w:val="single" w:sz="4" w:space="0" w:color="auto"/>
            </w:tcBorders>
            <w:shd w:val="clear" w:color="auto" w:fill="auto"/>
            <w:noWrap/>
            <w:vAlign w:val="center"/>
            <w:hideMark/>
          </w:tcPr>
          <w:p w14:paraId="186A3799" w14:textId="77777777" w:rsidR="009D75E2" w:rsidRPr="009D75E2" w:rsidRDefault="009D75E2" w:rsidP="009D75E2">
            <w:pPr>
              <w:widowControl/>
              <w:jc w:val="center"/>
              <w:rPr>
                <w:rFonts w:ascii="宋体-简" w:eastAsia="宋体-简" w:hAnsi="宋体" w:cs="宋体"/>
                <w:color w:val="000000"/>
                <w:kern w:val="0"/>
                <w:szCs w:val="21"/>
              </w:rPr>
            </w:pPr>
            <w:r w:rsidRPr="009D75E2">
              <w:rPr>
                <w:rFonts w:ascii="宋体-简" w:eastAsia="宋体-简" w:hAnsi="宋体" w:cs="宋体" w:hint="eastAsia"/>
                <w:color w:val="000000"/>
                <w:kern w:val="0"/>
                <w:szCs w:val="21"/>
              </w:rPr>
              <w:t>产品质保</w:t>
            </w:r>
          </w:p>
        </w:tc>
        <w:tc>
          <w:tcPr>
            <w:tcW w:w="7654" w:type="dxa"/>
            <w:tcBorders>
              <w:top w:val="nil"/>
              <w:left w:val="nil"/>
              <w:bottom w:val="single" w:sz="4" w:space="0" w:color="auto"/>
              <w:right w:val="single" w:sz="4" w:space="0" w:color="auto"/>
            </w:tcBorders>
            <w:shd w:val="clear" w:color="auto" w:fill="auto"/>
            <w:noWrap/>
            <w:vAlign w:val="center"/>
            <w:hideMark/>
          </w:tcPr>
          <w:p w14:paraId="3DE3B3BC" w14:textId="77777777" w:rsidR="009D75E2" w:rsidRPr="009D75E2" w:rsidRDefault="009D75E2" w:rsidP="009D75E2">
            <w:pPr>
              <w:widowControl/>
              <w:jc w:val="left"/>
              <w:rPr>
                <w:rFonts w:ascii="宋体" w:eastAsia="宋体" w:hAnsi="宋体" w:cs="宋体"/>
                <w:color w:val="000000"/>
                <w:kern w:val="0"/>
                <w:sz w:val="22"/>
                <w:szCs w:val="22"/>
              </w:rPr>
            </w:pPr>
            <w:r w:rsidRPr="009D75E2">
              <w:rPr>
                <w:rFonts w:ascii="宋体" w:eastAsia="宋体" w:hAnsi="宋体" w:cs="宋体" w:hint="eastAsia"/>
                <w:color w:val="000000"/>
                <w:kern w:val="0"/>
                <w:sz w:val="22"/>
                <w:szCs w:val="22"/>
              </w:rPr>
              <w:t>★至少提供软硬件原厂3年产品质保（要求提供原厂服务承诺函）</w:t>
            </w:r>
          </w:p>
        </w:tc>
      </w:tr>
    </w:tbl>
    <w:p w14:paraId="43C72CB5" w14:textId="36FE586E" w:rsidR="008471D8" w:rsidRDefault="008471D8" w:rsidP="009D75E2"/>
    <w:sectPr w:rsidR="008471D8" w:rsidSect="009D75E2">
      <w:footerReference w:type="default" r:id="rId7"/>
      <w:pgSz w:w="11906" w:h="16838"/>
      <w:pgMar w:top="1440" w:right="1123" w:bottom="1440" w:left="112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22580" w14:textId="77777777" w:rsidR="00025A4B" w:rsidRDefault="00025A4B" w:rsidP="004F2C50">
      <w:r>
        <w:separator/>
      </w:r>
    </w:p>
  </w:endnote>
  <w:endnote w:type="continuationSeparator" w:id="0">
    <w:p w14:paraId="7D7653D7" w14:textId="77777777" w:rsidR="00025A4B" w:rsidRDefault="00025A4B" w:rsidP="004F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简">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065201"/>
      <w:docPartObj>
        <w:docPartGallery w:val="Page Numbers (Bottom of Page)"/>
        <w:docPartUnique/>
      </w:docPartObj>
    </w:sdtPr>
    <w:sdtEndPr/>
    <w:sdtContent>
      <w:p w14:paraId="69D98C01" w14:textId="0D2018B7" w:rsidR="00FC27CC" w:rsidRDefault="00FC27CC">
        <w:pPr>
          <w:pStyle w:val="a3"/>
          <w:jc w:val="right"/>
        </w:pPr>
        <w:r>
          <w:fldChar w:fldCharType="begin"/>
        </w:r>
        <w:r>
          <w:instrText>PAGE   \* MERGEFORMAT</w:instrText>
        </w:r>
        <w:r>
          <w:fldChar w:fldCharType="separate"/>
        </w:r>
        <w:r w:rsidR="00F7552C" w:rsidRPr="00F7552C">
          <w:rPr>
            <w:noProof/>
            <w:lang w:val="zh-CN"/>
          </w:rPr>
          <w:t>3</w:t>
        </w:r>
        <w:r>
          <w:fldChar w:fldCharType="end"/>
        </w:r>
      </w:p>
    </w:sdtContent>
  </w:sdt>
  <w:p w14:paraId="13602D85" w14:textId="77777777" w:rsidR="00FC27CC" w:rsidRDefault="00FC27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84415" w14:textId="77777777" w:rsidR="00025A4B" w:rsidRDefault="00025A4B" w:rsidP="004F2C50">
      <w:r>
        <w:separator/>
      </w:r>
    </w:p>
  </w:footnote>
  <w:footnote w:type="continuationSeparator" w:id="0">
    <w:p w14:paraId="6C4C6344" w14:textId="77777777" w:rsidR="00025A4B" w:rsidRDefault="00025A4B" w:rsidP="004F2C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B41C8"/>
    <w:rsid w:val="00025A4B"/>
    <w:rsid w:val="000D459F"/>
    <w:rsid w:val="000E0D0A"/>
    <w:rsid w:val="001177BE"/>
    <w:rsid w:val="00196DAA"/>
    <w:rsid w:val="00226E69"/>
    <w:rsid w:val="00227953"/>
    <w:rsid w:val="00333761"/>
    <w:rsid w:val="00384D11"/>
    <w:rsid w:val="004F2C50"/>
    <w:rsid w:val="004F7E75"/>
    <w:rsid w:val="006735D3"/>
    <w:rsid w:val="006F10C2"/>
    <w:rsid w:val="00770CF5"/>
    <w:rsid w:val="007A7105"/>
    <w:rsid w:val="008471D8"/>
    <w:rsid w:val="008720A2"/>
    <w:rsid w:val="00962AB7"/>
    <w:rsid w:val="009D6A33"/>
    <w:rsid w:val="009D75E2"/>
    <w:rsid w:val="00A1541F"/>
    <w:rsid w:val="00AA172F"/>
    <w:rsid w:val="00B55A03"/>
    <w:rsid w:val="00BD4AB3"/>
    <w:rsid w:val="00CF0EAA"/>
    <w:rsid w:val="00D63306"/>
    <w:rsid w:val="00D753F2"/>
    <w:rsid w:val="00DB410C"/>
    <w:rsid w:val="00DD569D"/>
    <w:rsid w:val="00DF237A"/>
    <w:rsid w:val="00E4110B"/>
    <w:rsid w:val="00E44222"/>
    <w:rsid w:val="00E473C7"/>
    <w:rsid w:val="00E70702"/>
    <w:rsid w:val="00F05BCD"/>
    <w:rsid w:val="00F7552C"/>
    <w:rsid w:val="00FC27CC"/>
    <w:rsid w:val="00FC7243"/>
    <w:rsid w:val="051F5EC9"/>
    <w:rsid w:val="06E6073E"/>
    <w:rsid w:val="0A40613C"/>
    <w:rsid w:val="0A9652E1"/>
    <w:rsid w:val="0B5D7BAD"/>
    <w:rsid w:val="0FE16FFE"/>
    <w:rsid w:val="12846559"/>
    <w:rsid w:val="153E0A4F"/>
    <w:rsid w:val="19F8741E"/>
    <w:rsid w:val="1D392227"/>
    <w:rsid w:val="22DB5B2F"/>
    <w:rsid w:val="28DC0A97"/>
    <w:rsid w:val="2BAE3DE1"/>
    <w:rsid w:val="30AB22E6"/>
    <w:rsid w:val="34B166F0"/>
    <w:rsid w:val="3656754F"/>
    <w:rsid w:val="3D581DFE"/>
    <w:rsid w:val="3F1B1335"/>
    <w:rsid w:val="469A5235"/>
    <w:rsid w:val="47F8505D"/>
    <w:rsid w:val="4C8F3363"/>
    <w:rsid w:val="4FAB41C8"/>
    <w:rsid w:val="64B17EC2"/>
    <w:rsid w:val="6716225F"/>
    <w:rsid w:val="75AA312C"/>
    <w:rsid w:val="7BD17937"/>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F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rPr>
      <w:kern w:val="2"/>
      <w:sz w:val="18"/>
      <w:szCs w:val="18"/>
    </w:rPr>
  </w:style>
  <w:style w:type="character" w:customStyle="1" w:styleId="Char">
    <w:name w:val="页脚 Char"/>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43935">
      <w:bodyDiv w:val="1"/>
      <w:marLeft w:val="0"/>
      <w:marRight w:val="0"/>
      <w:marTop w:val="0"/>
      <w:marBottom w:val="0"/>
      <w:divBdr>
        <w:top w:val="none" w:sz="0" w:space="0" w:color="auto"/>
        <w:left w:val="none" w:sz="0" w:space="0" w:color="auto"/>
        <w:bottom w:val="none" w:sz="0" w:space="0" w:color="auto"/>
        <w:right w:val="none" w:sz="0" w:space="0" w:color="auto"/>
      </w:divBdr>
    </w:div>
    <w:div w:id="1668900328">
      <w:bodyDiv w:val="1"/>
      <w:marLeft w:val="0"/>
      <w:marRight w:val="0"/>
      <w:marTop w:val="0"/>
      <w:marBottom w:val="0"/>
      <w:divBdr>
        <w:top w:val="none" w:sz="0" w:space="0" w:color="auto"/>
        <w:left w:val="none" w:sz="0" w:space="0" w:color="auto"/>
        <w:bottom w:val="none" w:sz="0" w:space="0" w:color="auto"/>
        <w:right w:val="none" w:sz="0" w:space="0" w:color="auto"/>
      </w:divBdr>
    </w:div>
    <w:div w:id="1902473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571</Words>
  <Characters>3260</Characters>
  <Application>Microsoft Office Word</Application>
  <DocSecurity>0</DocSecurity>
  <Lines>27</Lines>
  <Paragraphs>7</Paragraphs>
  <ScaleCrop>false</ScaleCrop>
  <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临海</dc:creator>
  <cp:lastModifiedBy>Windows 用户</cp:lastModifiedBy>
  <cp:revision>37</cp:revision>
  <dcterms:created xsi:type="dcterms:W3CDTF">2025-04-30T02:59:00Z</dcterms:created>
  <dcterms:modified xsi:type="dcterms:W3CDTF">2025-05-06T02:34:00Z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51B1B4A5BFD444AAAF53096023D04E69_11</vt:lpwstr>
  </property>
  <property fmtid="{D5CDD505-2E9C-101B-9397-08002B2CF9AE}" pid="4" name="KSOTemplateDocerSaveRecord">
    <vt:lpwstr>eyJoZGlkIjoiNzM1OGY4ZWRhNzRhZWZiYTk0N2Q3NDc3Y2EwMjA5NmIiLCJ1c2VySWQiOiIxNjE3ODAwNjUwIn0=</vt:lpwstr>
  </property>
</Properties>
</file>