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6DB0" w:rsidRDefault="007E45E6" w:rsidP="007E45E6">
      <w:pPr>
        <w:spacing w:line="360" w:lineRule="auto"/>
        <w:jc w:val="center"/>
        <w:rPr>
          <w:rFonts w:ascii="宋体" w:hAnsi="宋体" w:cs="Arial"/>
          <w:b/>
          <w:sz w:val="24"/>
          <w:szCs w:val="24"/>
        </w:rPr>
      </w:pPr>
      <w:r>
        <w:rPr>
          <w:rFonts w:ascii="宋体" w:hAnsi="宋体" w:cs="Arial" w:hint="eastAsia"/>
          <w:b/>
          <w:sz w:val="24"/>
          <w:szCs w:val="24"/>
        </w:rPr>
        <w:t>人体成分分析仪招标参数</w:t>
      </w:r>
    </w:p>
    <w:p w:rsidR="00DF2906" w:rsidRPr="0034140B" w:rsidRDefault="00DF2906" w:rsidP="00696DB0">
      <w:pPr>
        <w:adjustRightInd w:val="0"/>
        <w:snapToGrid w:val="0"/>
        <w:spacing w:line="360" w:lineRule="auto"/>
        <w:rPr>
          <w:rFonts w:ascii="宋体" w:hAnsi="宋体" w:cs="Arial"/>
          <w:b/>
          <w:sz w:val="24"/>
          <w:szCs w:val="24"/>
        </w:rPr>
      </w:pPr>
      <w:r w:rsidRPr="0034140B">
        <w:rPr>
          <w:rFonts w:ascii="宋体" w:hAnsi="宋体" w:cs="Arial" w:hint="eastAsia"/>
          <w:b/>
          <w:sz w:val="24"/>
          <w:szCs w:val="24"/>
        </w:rPr>
        <w:t>主要功能及技术参数：</w:t>
      </w:r>
    </w:p>
    <w:p w:rsidR="00696DB0" w:rsidRPr="00696DB0" w:rsidRDefault="00C66E06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 w:rsidRPr="00696DB0">
        <w:rPr>
          <w:rFonts w:ascii="宋体" w:hAnsi="宋体" w:cs="Arial" w:hint="eastAsia"/>
          <w:sz w:val="24"/>
          <w:szCs w:val="24"/>
        </w:rPr>
        <w:t>★</w:t>
      </w:r>
      <w:r w:rsidR="00DF2906">
        <w:rPr>
          <w:rFonts w:ascii="宋体" w:hAnsi="宋体" w:cs="Arial" w:hint="eastAsia"/>
          <w:sz w:val="24"/>
          <w:szCs w:val="24"/>
        </w:rPr>
        <w:t>1</w:t>
      </w:r>
      <w:r>
        <w:rPr>
          <w:rFonts w:ascii="宋体" w:hAnsi="宋体" w:cs="Arial" w:hint="eastAsia"/>
          <w:sz w:val="24"/>
          <w:szCs w:val="24"/>
        </w:rPr>
        <w:t>.</w:t>
      </w:r>
      <w:r w:rsidR="00696DB0" w:rsidRPr="00696DB0">
        <w:rPr>
          <w:rFonts w:ascii="宋体" w:hAnsi="宋体" w:cs="Arial" w:hint="eastAsia"/>
          <w:sz w:val="24"/>
          <w:szCs w:val="24"/>
        </w:rPr>
        <w:t>产品</w:t>
      </w:r>
      <w:r>
        <w:rPr>
          <w:rFonts w:ascii="宋体" w:hAnsi="宋体" w:cs="Arial"/>
          <w:sz w:val="24"/>
          <w:szCs w:val="24"/>
        </w:rPr>
        <w:t>认证资质</w:t>
      </w:r>
    </w:p>
    <w:p w:rsidR="00696DB0" w:rsidRDefault="00C66E06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 xml:space="preserve"> </w:t>
      </w:r>
      <w:r w:rsidR="00696DB0" w:rsidRPr="00696DB0">
        <w:rPr>
          <w:rFonts w:ascii="宋体" w:hAnsi="宋体" w:cs="Arial" w:hint="eastAsia"/>
          <w:sz w:val="24"/>
          <w:szCs w:val="24"/>
        </w:rPr>
        <w:t>产品</w:t>
      </w:r>
      <w:r w:rsidR="00696DB0" w:rsidRPr="00696DB0">
        <w:rPr>
          <w:rFonts w:ascii="宋体" w:hAnsi="宋体" w:cs="Arial"/>
          <w:sz w:val="24"/>
          <w:szCs w:val="24"/>
        </w:rPr>
        <w:t>需获得</w:t>
      </w:r>
      <w:r w:rsidR="00696DB0" w:rsidRPr="00696DB0">
        <w:rPr>
          <w:rFonts w:ascii="宋体" w:hAnsi="宋体" w:cs="Arial" w:hint="eastAsia"/>
          <w:sz w:val="24"/>
          <w:szCs w:val="24"/>
        </w:rPr>
        <w:t>FDA</w:t>
      </w:r>
      <w:r>
        <w:rPr>
          <w:rFonts w:ascii="宋体" w:hAnsi="宋体" w:cs="Arial" w:hint="eastAsia"/>
          <w:sz w:val="24"/>
          <w:szCs w:val="24"/>
        </w:rPr>
        <w:t>或</w:t>
      </w:r>
      <w:r w:rsidR="00696DB0" w:rsidRPr="00696DB0">
        <w:rPr>
          <w:rFonts w:ascii="宋体" w:hAnsi="宋体" w:cs="Arial" w:hint="eastAsia"/>
          <w:sz w:val="24"/>
          <w:szCs w:val="24"/>
        </w:rPr>
        <w:t>CE、ISO</w:t>
      </w:r>
      <w:r w:rsidR="00696DB0" w:rsidRPr="00696DB0">
        <w:rPr>
          <w:rFonts w:ascii="宋体" w:hAnsi="宋体" w:cs="Arial"/>
          <w:sz w:val="24"/>
          <w:szCs w:val="24"/>
        </w:rPr>
        <w:t>13485</w:t>
      </w:r>
      <w:r>
        <w:rPr>
          <w:rFonts w:ascii="宋体" w:hAnsi="宋体" w:cs="Arial"/>
          <w:sz w:val="24"/>
          <w:szCs w:val="24"/>
        </w:rPr>
        <w:t>等</w:t>
      </w:r>
      <w:r w:rsidR="00696DB0" w:rsidRPr="00696DB0">
        <w:rPr>
          <w:rFonts w:ascii="宋体" w:hAnsi="宋体" w:cs="Arial" w:hint="eastAsia"/>
          <w:sz w:val="24"/>
          <w:szCs w:val="24"/>
        </w:rPr>
        <w:t>的</w:t>
      </w:r>
      <w:r w:rsidR="00696DB0" w:rsidRPr="00696DB0">
        <w:rPr>
          <w:rFonts w:ascii="宋体" w:hAnsi="宋体" w:cs="Arial"/>
          <w:sz w:val="24"/>
          <w:szCs w:val="24"/>
        </w:rPr>
        <w:t>资格认证</w:t>
      </w:r>
    </w:p>
    <w:p w:rsidR="00C66E06" w:rsidRDefault="00C66E06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#</w:t>
      </w:r>
      <w:r w:rsidR="00DF2906">
        <w:rPr>
          <w:rFonts w:ascii="宋体" w:hAnsi="宋体" w:cs="Arial"/>
          <w:sz w:val="24"/>
          <w:szCs w:val="24"/>
        </w:rPr>
        <w:t>2</w:t>
      </w:r>
      <w:r>
        <w:rPr>
          <w:rFonts w:ascii="宋体" w:hAnsi="宋体" w:cs="Arial" w:hint="eastAsia"/>
          <w:sz w:val="24"/>
          <w:szCs w:val="24"/>
        </w:rPr>
        <w:t>.产品科研成果</w:t>
      </w:r>
    </w:p>
    <w:p w:rsidR="00C66E06" w:rsidRDefault="00C66E06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 xml:space="preserve"> 品牌发表SCI级文章达到或超过500篇（需提供论文目录）</w:t>
      </w:r>
    </w:p>
    <w:p w:rsidR="00C66E06" w:rsidRDefault="00C66E06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#</w:t>
      </w:r>
      <w:r w:rsidR="00DF2906">
        <w:rPr>
          <w:rFonts w:ascii="宋体" w:hAnsi="宋体" w:cs="Arial"/>
          <w:sz w:val="24"/>
          <w:szCs w:val="24"/>
        </w:rPr>
        <w:t>3</w:t>
      </w:r>
      <w:r>
        <w:rPr>
          <w:rFonts w:ascii="宋体" w:hAnsi="宋体" w:cs="Arial" w:hint="eastAsia"/>
          <w:sz w:val="24"/>
          <w:szCs w:val="24"/>
        </w:rPr>
        <w:t>.市场占有</w:t>
      </w:r>
    </w:p>
    <w:p w:rsidR="00C66E06" w:rsidRPr="00696DB0" w:rsidRDefault="00C66E06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 xml:space="preserve"> 提供三年内在北京市8</w:t>
      </w:r>
      <w:r w:rsidR="00DF2906">
        <w:rPr>
          <w:rFonts w:ascii="宋体" w:hAnsi="宋体" w:cs="Arial" w:hint="eastAsia"/>
          <w:sz w:val="24"/>
          <w:szCs w:val="24"/>
        </w:rPr>
        <w:t>家及以上三甲医院用户名单，并提供合同及发票</w:t>
      </w:r>
      <w:r>
        <w:rPr>
          <w:rFonts w:ascii="宋体" w:hAnsi="宋体" w:cs="Arial" w:hint="eastAsia"/>
          <w:sz w:val="24"/>
          <w:szCs w:val="24"/>
        </w:rPr>
        <w:t>为证</w:t>
      </w:r>
    </w:p>
    <w:p w:rsidR="00696DB0" w:rsidRPr="00696DB0" w:rsidRDefault="00DF2906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4</w:t>
      </w:r>
      <w:r w:rsidR="00696DB0" w:rsidRPr="00696DB0">
        <w:rPr>
          <w:rFonts w:ascii="宋体" w:hAnsi="宋体" w:cs="Arial"/>
          <w:sz w:val="24"/>
          <w:szCs w:val="24"/>
        </w:rPr>
        <w:t>．技术要求</w:t>
      </w:r>
    </w:p>
    <w:p w:rsidR="00696DB0" w:rsidRPr="00696DB0" w:rsidRDefault="00DF2906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4</w:t>
      </w:r>
      <w:r w:rsidR="00696DB0" w:rsidRPr="00696DB0">
        <w:rPr>
          <w:rFonts w:ascii="宋体" w:hAnsi="宋体" w:cs="Arial"/>
          <w:sz w:val="24"/>
          <w:szCs w:val="24"/>
        </w:rPr>
        <w:t xml:space="preserve">.1 </w:t>
      </w:r>
      <w:r w:rsidR="00696DB0" w:rsidRPr="00696DB0">
        <w:rPr>
          <w:rFonts w:ascii="宋体" w:hAnsi="宋体" w:cs="Arial" w:hint="eastAsia"/>
          <w:sz w:val="24"/>
          <w:szCs w:val="24"/>
        </w:rPr>
        <w:t>测量</w:t>
      </w:r>
      <w:r w:rsidR="00696DB0" w:rsidRPr="00696DB0">
        <w:rPr>
          <w:rFonts w:ascii="宋体" w:hAnsi="宋体" w:cs="Arial"/>
          <w:sz w:val="24"/>
          <w:szCs w:val="24"/>
        </w:rPr>
        <w:t>方法：</w:t>
      </w:r>
      <w:r w:rsidR="00696DB0" w:rsidRPr="00696DB0">
        <w:rPr>
          <w:rFonts w:ascii="宋体" w:hAnsi="宋体" w:cs="Arial" w:hint="eastAsia"/>
          <w:sz w:val="24"/>
          <w:szCs w:val="24"/>
        </w:rPr>
        <w:t>直接</w:t>
      </w:r>
      <w:r w:rsidR="00696DB0" w:rsidRPr="00696DB0">
        <w:rPr>
          <w:rFonts w:ascii="宋体" w:hAnsi="宋体" w:cs="Arial"/>
          <w:sz w:val="24"/>
          <w:szCs w:val="24"/>
        </w:rPr>
        <w:t>节段多频率生物电阻抗分析方法</w:t>
      </w:r>
    </w:p>
    <w:p w:rsidR="00696DB0" w:rsidRPr="00696DB0" w:rsidRDefault="00696DB0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 w:rsidRPr="00696DB0">
        <w:rPr>
          <w:rFonts w:ascii="宋体" w:hAnsi="宋体" w:cs="Arial" w:hint="eastAsia"/>
          <w:sz w:val="24"/>
          <w:szCs w:val="24"/>
        </w:rPr>
        <w:t>★</w:t>
      </w:r>
      <w:r w:rsidR="00DF2906">
        <w:rPr>
          <w:rFonts w:ascii="宋体" w:hAnsi="宋体" w:cs="Arial" w:hint="eastAsia"/>
          <w:sz w:val="24"/>
          <w:szCs w:val="24"/>
        </w:rPr>
        <w:t>4</w:t>
      </w:r>
      <w:r w:rsidRPr="00696DB0">
        <w:rPr>
          <w:rFonts w:ascii="宋体" w:hAnsi="宋体" w:cs="Arial"/>
          <w:sz w:val="24"/>
          <w:szCs w:val="24"/>
        </w:rPr>
        <w:t>.</w:t>
      </w:r>
      <w:r w:rsidR="00DF2906">
        <w:rPr>
          <w:rFonts w:ascii="宋体" w:hAnsi="宋体" w:cs="Arial"/>
          <w:sz w:val="24"/>
          <w:szCs w:val="24"/>
        </w:rPr>
        <w:t>2</w:t>
      </w:r>
      <w:r w:rsidRPr="00696DB0">
        <w:rPr>
          <w:rFonts w:ascii="宋体" w:hAnsi="宋体" w:cs="Arial"/>
          <w:sz w:val="24"/>
          <w:szCs w:val="24"/>
        </w:rPr>
        <w:t xml:space="preserve"> </w:t>
      </w:r>
      <w:r w:rsidRPr="00696DB0">
        <w:rPr>
          <w:rFonts w:ascii="宋体" w:hAnsi="宋体" w:cs="Arial" w:hint="eastAsia"/>
          <w:sz w:val="24"/>
          <w:szCs w:val="24"/>
        </w:rPr>
        <w:t>计算方法：</w:t>
      </w:r>
      <w:r w:rsidRPr="00696DB0">
        <w:rPr>
          <w:rFonts w:ascii="宋体" w:hAnsi="宋体" w:cs="Arial"/>
          <w:sz w:val="24"/>
          <w:szCs w:val="24"/>
        </w:rPr>
        <w:t>据实测量，内部不设定经验值估算，不提供估算结果</w:t>
      </w:r>
    </w:p>
    <w:p w:rsidR="00696DB0" w:rsidRPr="00696DB0" w:rsidRDefault="00DF2906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4</w:t>
      </w:r>
      <w:r>
        <w:rPr>
          <w:rFonts w:ascii="宋体" w:hAnsi="宋体" w:cs="Arial"/>
          <w:sz w:val="24"/>
          <w:szCs w:val="24"/>
        </w:rPr>
        <w:t>.3</w:t>
      </w:r>
      <w:r w:rsidR="00696DB0" w:rsidRPr="00696DB0">
        <w:rPr>
          <w:rFonts w:ascii="宋体" w:hAnsi="宋体" w:cs="Arial"/>
          <w:sz w:val="24"/>
          <w:szCs w:val="24"/>
        </w:rPr>
        <w:t xml:space="preserve"> </w:t>
      </w:r>
      <w:r w:rsidR="00696DB0" w:rsidRPr="00696DB0">
        <w:rPr>
          <w:rFonts w:ascii="宋体" w:hAnsi="宋体" w:cs="Arial" w:hint="eastAsia"/>
          <w:sz w:val="24"/>
          <w:szCs w:val="24"/>
        </w:rPr>
        <w:t>电极：</w:t>
      </w:r>
      <w:r w:rsidR="00696DB0" w:rsidRPr="00696DB0">
        <w:rPr>
          <w:rFonts w:ascii="宋体" w:hAnsi="宋体" w:cs="Arial"/>
          <w:sz w:val="24"/>
          <w:szCs w:val="24"/>
        </w:rPr>
        <w:t>采用</w:t>
      </w:r>
      <w:r w:rsidR="00696DB0" w:rsidRPr="00696DB0">
        <w:rPr>
          <w:rFonts w:ascii="宋体" w:hAnsi="宋体" w:cs="Arial" w:hint="eastAsia"/>
          <w:sz w:val="24"/>
          <w:szCs w:val="24"/>
        </w:rPr>
        <w:t>4极8点</w:t>
      </w:r>
      <w:r w:rsidR="00696DB0" w:rsidRPr="00696DB0">
        <w:rPr>
          <w:rFonts w:ascii="宋体" w:hAnsi="宋体" w:cs="Arial"/>
          <w:sz w:val="24"/>
          <w:szCs w:val="24"/>
        </w:rPr>
        <w:t>接触电极</w:t>
      </w:r>
    </w:p>
    <w:p w:rsidR="001C3490" w:rsidRDefault="003872BD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#</w:t>
      </w:r>
      <w:r w:rsidR="00DF2906">
        <w:rPr>
          <w:rFonts w:ascii="宋体" w:hAnsi="宋体" w:cs="Arial"/>
          <w:sz w:val="24"/>
          <w:szCs w:val="24"/>
        </w:rPr>
        <w:t>4</w:t>
      </w:r>
      <w:r w:rsidR="00696DB0" w:rsidRPr="00696DB0">
        <w:rPr>
          <w:rFonts w:ascii="宋体" w:hAnsi="宋体" w:cs="Arial" w:hint="eastAsia"/>
          <w:sz w:val="24"/>
          <w:szCs w:val="24"/>
        </w:rPr>
        <w:t>.</w:t>
      </w:r>
      <w:r w:rsidR="00DF2906">
        <w:rPr>
          <w:rFonts w:ascii="宋体" w:hAnsi="宋体" w:cs="Arial"/>
          <w:sz w:val="24"/>
          <w:szCs w:val="24"/>
        </w:rPr>
        <w:t>4</w:t>
      </w:r>
      <w:r w:rsidR="00696DB0" w:rsidRPr="00696DB0">
        <w:rPr>
          <w:rFonts w:ascii="宋体" w:hAnsi="宋体" w:cs="Arial"/>
          <w:sz w:val="24"/>
          <w:szCs w:val="24"/>
        </w:rPr>
        <w:t xml:space="preserve"> </w:t>
      </w:r>
      <w:r w:rsidR="00696DB0" w:rsidRPr="00696DB0">
        <w:rPr>
          <w:rFonts w:ascii="宋体" w:hAnsi="宋体" w:cs="Arial" w:hint="eastAsia"/>
          <w:sz w:val="24"/>
          <w:szCs w:val="24"/>
        </w:rPr>
        <w:t>测试数据</w:t>
      </w:r>
      <w:r w:rsidR="00696DB0" w:rsidRPr="00696DB0">
        <w:rPr>
          <w:rFonts w:ascii="宋体" w:hAnsi="宋体" w:cs="Arial"/>
          <w:sz w:val="24"/>
          <w:szCs w:val="24"/>
        </w:rPr>
        <w:t>范围：</w:t>
      </w:r>
      <w:r w:rsidR="00696DB0" w:rsidRPr="00696DB0">
        <w:rPr>
          <w:rFonts w:ascii="宋体" w:hAnsi="宋体" w:cs="Arial" w:hint="eastAsia"/>
          <w:sz w:val="24"/>
          <w:szCs w:val="24"/>
        </w:rPr>
        <w:t>体重</w:t>
      </w:r>
      <w:r w:rsidR="00696DB0" w:rsidRPr="00696DB0">
        <w:rPr>
          <w:rFonts w:ascii="宋体" w:hAnsi="宋体" w:cs="Arial"/>
          <w:sz w:val="24"/>
          <w:szCs w:val="24"/>
        </w:rPr>
        <w:t>范围</w:t>
      </w:r>
      <w:r w:rsidR="00696DB0" w:rsidRPr="00696DB0">
        <w:rPr>
          <w:rFonts w:ascii="宋体" w:hAnsi="宋体" w:cs="Arial" w:hint="eastAsia"/>
          <w:sz w:val="24"/>
          <w:szCs w:val="24"/>
        </w:rPr>
        <w:t>10</w:t>
      </w:r>
      <w:r w:rsidR="00696DB0" w:rsidRPr="00696DB0">
        <w:rPr>
          <w:rFonts w:ascii="宋体" w:hAnsi="宋体" w:cs="Arial"/>
          <w:sz w:val="24"/>
          <w:szCs w:val="24"/>
        </w:rPr>
        <w:t>~2</w:t>
      </w:r>
      <w:r w:rsidR="009E2C4E">
        <w:rPr>
          <w:rFonts w:ascii="宋体" w:hAnsi="宋体" w:cs="Arial" w:hint="eastAsia"/>
          <w:sz w:val="24"/>
          <w:szCs w:val="24"/>
        </w:rPr>
        <w:t>7</w:t>
      </w:r>
      <w:r w:rsidR="00696DB0" w:rsidRPr="00696DB0">
        <w:rPr>
          <w:rFonts w:ascii="宋体" w:hAnsi="宋体" w:cs="Arial"/>
          <w:sz w:val="24"/>
          <w:szCs w:val="24"/>
        </w:rPr>
        <w:t>0kg；</w:t>
      </w:r>
      <w:r w:rsidR="00DF2906" w:rsidRPr="00DF2906">
        <w:rPr>
          <w:rFonts w:ascii="宋体" w:hAnsi="宋体" w:cs="Arial" w:hint="eastAsia"/>
          <w:sz w:val="24"/>
          <w:szCs w:val="24"/>
        </w:rPr>
        <w:t>年龄范围3~99岁；身高范围95~220cm。</w:t>
      </w:r>
    </w:p>
    <w:p w:rsidR="00696DB0" w:rsidRDefault="00DF2906" w:rsidP="00DF2906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4.5</w:t>
      </w:r>
      <w:r>
        <w:rPr>
          <w:rFonts w:ascii="宋体" w:hAnsi="宋体" w:cs="Arial"/>
          <w:sz w:val="24"/>
          <w:szCs w:val="24"/>
        </w:rPr>
        <w:t xml:space="preserve"> </w:t>
      </w:r>
      <w:r w:rsidR="00696DB0" w:rsidRPr="00696DB0">
        <w:rPr>
          <w:rFonts w:ascii="宋体" w:hAnsi="宋体" w:cs="Arial" w:hint="eastAsia"/>
          <w:sz w:val="24"/>
          <w:szCs w:val="24"/>
        </w:rPr>
        <w:t>阻抗</w:t>
      </w:r>
      <w:r w:rsidR="00696DB0" w:rsidRPr="00696DB0">
        <w:rPr>
          <w:rFonts w:ascii="宋体" w:hAnsi="宋体" w:cs="Arial"/>
          <w:sz w:val="24"/>
          <w:szCs w:val="24"/>
        </w:rPr>
        <w:t>频率及项目：</w:t>
      </w:r>
      <w:r w:rsidR="00696DB0" w:rsidRPr="00696DB0">
        <w:rPr>
          <w:rFonts w:ascii="宋体" w:hAnsi="宋体" w:cs="Arial" w:hint="eastAsia"/>
          <w:sz w:val="24"/>
          <w:szCs w:val="24"/>
        </w:rPr>
        <w:t>电阻抗(</w:t>
      </w:r>
      <w:r w:rsidR="00696DB0" w:rsidRPr="00696DB0">
        <w:rPr>
          <w:rFonts w:ascii="宋体" w:hAnsi="宋体" w:cs="Arial"/>
          <w:sz w:val="24"/>
          <w:szCs w:val="24"/>
        </w:rPr>
        <w:t>Z</w:t>
      </w:r>
      <w:r w:rsidR="00696DB0" w:rsidRPr="00696DB0">
        <w:rPr>
          <w:rFonts w:ascii="宋体" w:hAnsi="宋体" w:cs="Arial" w:hint="eastAsia"/>
          <w:sz w:val="24"/>
          <w:szCs w:val="24"/>
        </w:rPr>
        <w:t>) 通过包含</w:t>
      </w:r>
      <w:r>
        <w:rPr>
          <w:rFonts w:ascii="宋体" w:hAnsi="宋体" w:cs="Arial" w:hint="eastAsia"/>
          <w:sz w:val="24"/>
          <w:szCs w:val="24"/>
        </w:rPr>
        <w:t>5</w:t>
      </w:r>
      <w:r w:rsidR="00696DB0" w:rsidRPr="00696DB0">
        <w:rPr>
          <w:rFonts w:ascii="宋体" w:hAnsi="宋体" w:cs="Arial" w:hint="eastAsia"/>
          <w:sz w:val="24"/>
          <w:szCs w:val="24"/>
        </w:rPr>
        <w:t>kHz、50kHz和5</w:t>
      </w:r>
      <w:r>
        <w:rPr>
          <w:rFonts w:ascii="宋体" w:hAnsi="宋体" w:cs="Arial"/>
          <w:sz w:val="24"/>
          <w:szCs w:val="24"/>
        </w:rPr>
        <w:t>0</w:t>
      </w:r>
      <w:r w:rsidR="00696DB0" w:rsidRPr="00696DB0">
        <w:rPr>
          <w:rFonts w:ascii="宋体" w:hAnsi="宋体" w:cs="Arial" w:hint="eastAsia"/>
          <w:sz w:val="24"/>
          <w:szCs w:val="24"/>
        </w:rPr>
        <w:t>0kHz在内</w:t>
      </w:r>
      <w:r w:rsidR="00696DB0" w:rsidRPr="00696DB0">
        <w:rPr>
          <w:rFonts w:ascii="宋体" w:hAnsi="宋体" w:cs="Arial"/>
          <w:sz w:val="24"/>
          <w:szCs w:val="24"/>
        </w:rPr>
        <w:t>的至少</w:t>
      </w:r>
      <w:r w:rsidR="00696DB0" w:rsidRPr="00696DB0">
        <w:rPr>
          <w:rFonts w:ascii="宋体" w:hAnsi="宋体" w:cs="Arial" w:hint="eastAsia"/>
          <w:sz w:val="24"/>
          <w:szCs w:val="24"/>
        </w:rPr>
        <w:t>6种不同频率，分别在左右</w:t>
      </w:r>
      <w:r w:rsidR="00696DB0" w:rsidRPr="00696DB0">
        <w:rPr>
          <w:rFonts w:ascii="宋体" w:hAnsi="宋体" w:cs="Arial"/>
          <w:sz w:val="24"/>
          <w:szCs w:val="24"/>
        </w:rPr>
        <w:t>上下肢及</w:t>
      </w:r>
      <w:r w:rsidR="00696DB0" w:rsidRPr="00696DB0">
        <w:rPr>
          <w:rFonts w:ascii="宋体" w:hAnsi="宋体" w:cs="Arial" w:hint="eastAsia"/>
          <w:sz w:val="24"/>
          <w:szCs w:val="24"/>
        </w:rPr>
        <w:t>躯干</w:t>
      </w:r>
      <w:r w:rsidR="00696DB0" w:rsidRPr="00696DB0">
        <w:rPr>
          <w:rFonts w:ascii="宋体" w:hAnsi="宋体" w:cs="Arial"/>
          <w:sz w:val="24"/>
          <w:szCs w:val="24"/>
        </w:rPr>
        <w:t>共</w:t>
      </w:r>
      <w:r w:rsidR="00696DB0" w:rsidRPr="00696DB0">
        <w:rPr>
          <w:rFonts w:ascii="宋体" w:hAnsi="宋体" w:cs="Arial" w:hint="eastAsia"/>
          <w:sz w:val="24"/>
          <w:szCs w:val="24"/>
        </w:rPr>
        <w:t>5个节段部分进行电阻抗测量；电抗（Xc）通过包含5kHz, 50kHz, 250kHz 在内的</w:t>
      </w:r>
      <w:r w:rsidR="00696DB0" w:rsidRPr="00696DB0">
        <w:rPr>
          <w:rFonts w:ascii="宋体" w:hAnsi="宋体" w:cs="Arial"/>
          <w:sz w:val="24"/>
          <w:szCs w:val="24"/>
        </w:rPr>
        <w:t>至少</w:t>
      </w:r>
      <w:r w:rsidR="00696DB0" w:rsidRPr="00696DB0">
        <w:rPr>
          <w:rFonts w:ascii="宋体" w:hAnsi="宋体" w:cs="Arial" w:hint="eastAsia"/>
          <w:sz w:val="24"/>
          <w:szCs w:val="24"/>
        </w:rPr>
        <w:t>3种不同频率分别在5个节段进行测量</w:t>
      </w:r>
    </w:p>
    <w:p w:rsidR="006D722F" w:rsidRPr="003872BD" w:rsidRDefault="006D722F" w:rsidP="00696DB0">
      <w:pPr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#</w:t>
      </w:r>
      <w:r w:rsidR="00DF2906">
        <w:rPr>
          <w:rFonts w:ascii="宋体" w:hAnsi="宋体" w:cs="Arial"/>
          <w:sz w:val="24"/>
          <w:szCs w:val="24"/>
        </w:rPr>
        <w:t>4</w:t>
      </w:r>
      <w:r w:rsidR="00DF2906">
        <w:rPr>
          <w:rFonts w:ascii="宋体" w:hAnsi="宋体" w:cs="Arial" w:hint="eastAsia"/>
          <w:sz w:val="24"/>
          <w:szCs w:val="24"/>
        </w:rPr>
        <w:t>.6</w:t>
      </w:r>
      <w:r>
        <w:rPr>
          <w:rFonts w:ascii="宋体" w:hAnsi="宋体" w:cs="Arial" w:hint="eastAsia"/>
          <w:sz w:val="24"/>
          <w:szCs w:val="24"/>
        </w:rPr>
        <w:t xml:space="preserve"> </w:t>
      </w:r>
      <w:r w:rsidRPr="003872BD">
        <w:rPr>
          <w:rFonts w:ascii="宋体" w:hAnsi="宋体" w:cs="Arial"/>
          <w:sz w:val="24"/>
          <w:szCs w:val="24"/>
        </w:rPr>
        <w:t>阻抗测量允差范围</w:t>
      </w:r>
      <w:r w:rsidRPr="003872BD">
        <w:rPr>
          <w:rFonts w:ascii="宋体" w:hAnsi="宋体" w:cs="Arial" w:hint="eastAsia"/>
          <w:sz w:val="24"/>
          <w:szCs w:val="24"/>
        </w:rPr>
        <w:t>:</w:t>
      </w:r>
      <w:r w:rsidRPr="003872BD">
        <w:rPr>
          <w:rFonts w:ascii="宋体" w:hAnsi="宋体" w:cs="Arial"/>
          <w:sz w:val="24"/>
          <w:szCs w:val="24"/>
        </w:rPr>
        <w:t xml:space="preserve"> 四肢±1%，躯干±3%以内（需提供检验报告）</w:t>
      </w:r>
    </w:p>
    <w:p w:rsidR="006D722F" w:rsidRDefault="00DF2906" w:rsidP="00696DB0">
      <w:pPr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#4</w:t>
      </w:r>
      <w:r w:rsidR="006D722F" w:rsidRPr="006D722F">
        <w:rPr>
          <w:rFonts w:ascii="宋体" w:hAnsi="宋体" w:cs="Arial" w:hint="eastAsia"/>
          <w:sz w:val="24"/>
          <w:szCs w:val="24"/>
        </w:rPr>
        <w:t>.</w:t>
      </w:r>
      <w:r>
        <w:rPr>
          <w:rFonts w:ascii="宋体" w:hAnsi="宋体" w:cs="Arial"/>
          <w:sz w:val="24"/>
          <w:szCs w:val="24"/>
        </w:rPr>
        <w:t>7</w:t>
      </w:r>
      <w:r w:rsidR="006D722F" w:rsidRPr="006D722F">
        <w:rPr>
          <w:rFonts w:ascii="宋体" w:hAnsi="宋体" w:cs="Arial" w:hint="eastAsia"/>
          <w:sz w:val="24"/>
          <w:szCs w:val="24"/>
        </w:rPr>
        <w:t xml:space="preserve"> </w:t>
      </w:r>
      <w:r w:rsidR="006D722F" w:rsidRPr="006D722F">
        <w:rPr>
          <w:rFonts w:ascii="宋体" w:hAnsi="宋体" w:cs="Arial"/>
          <w:sz w:val="24"/>
          <w:szCs w:val="24"/>
        </w:rPr>
        <w:t>身体均衡分析</w:t>
      </w:r>
      <w:r w:rsidR="006D722F" w:rsidRPr="006D722F">
        <w:rPr>
          <w:rFonts w:ascii="宋体" w:hAnsi="宋体" w:cs="Arial" w:hint="eastAsia"/>
          <w:sz w:val="24"/>
          <w:szCs w:val="24"/>
        </w:rPr>
        <w:t>:</w:t>
      </w:r>
      <w:r w:rsidR="006D722F" w:rsidRPr="006D722F">
        <w:rPr>
          <w:rFonts w:ascii="宋体" w:hAnsi="宋体" w:cs="Arial"/>
          <w:sz w:val="24"/>
          <w:szCs w:val="24"/>
        </w:rPr>
        <w:t xml:space="preserve"> 躯干及四肢的肌肉分析</w:t>
      </w:r>
      <w:r w:rsidR="006D722F" w:rsidRPr="006D722F">
        <w:rPr>
          <w:rFonts w:ascii="宋体" w:hAnsi="宋体" w:cs="Arial" w:hint="eastAsia"/>
          <w:sz w:val="24"/>
          <w:szCs w:val="24"/>
        </w:rPr>
        <w:t>,(</w:t>
      </w:r>
      <w:r w:rsidR="00CC558B">
        <w:rPr>
          <w:rFonts w:ascii="宋体" w:hAnsi="宋体" w:cs="Arial" w:hint="eastAsia"/>
          <w:sz w:val="24"/>
          <w:szCs w:val="24"/>
        </w:rPr>
        <w:t>需</w:t>
      </w:r>
      <w:r w:rsidR="006D722F" w:rsidRPr="006D722F">
        <w:rPr>
          <w:rFonts w:ascii="宋体" w:hAnsi="宋体" w:cs="Arial" w:hint="eastAsia"/>
          <w:sz w:val="24"/>
          <w:szCs w:val="24"/>
        </w:rPr>
        <w:t>根据</w:t>
      </w:r>
      <w:r w:rsidR="006D722F" w:rsidRPr="006D722F">
        <w:rPr>
          <w:rFonts w:ascii="宋体" w:hAnsi="宋体" w:cs="Arial"/>
          <w:sz w:val="24"/>
          <w:szCs w:val="24"/>
        </w:rPr>
        <w:t>标准体重/根据当前体重</w:t>
      </w:r>
      <w:r w:rsidR="00CC558B">
        <w:rPr>
          <w:rFonts w:ascii="宋体" w:hAnsi="宋体" w:cs="Arial" w:hint="eastAsia"/>
          <w:sz w:val="24"/>
          <w:szCs w:val="24"/>
        </w:rPr>
        <w:t>比率</w:t>
      </w:r>
      <w:r w:rsidR="006D722F" w:rsidRPr="006D722F">
        <w:rPr>
          <w:rFonts w:ascii="宋体" w:hAnsi="宋体" w:cs="Arial" w:hint="eastAsia"/>
          <w:sz w:val="24"/>
          <w:szCs w:val="24"/>
        </w:rPr>
        <w:t>)</w:t>
      </w:r>
    </w:p>
    <w:p w:rsidR="003872BD" w:rsidRPr="003872BD" w:rsidRDefault="00DF2906" w:rsidP="00696DB0">
      <w:pPr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4</w:t>
      </w:r>
      <w:r w:rsidR="003872BD" w:rsidRPr="003872BD">
        <w:rPr>
          <w:rFonts w:ascii="宋体" w:hAnsi="宋体" w:cs="Arial" w:hint="eastAsia"/>
          <w:sz w:val="24"/>
          <w:szCs w:val="24"/>
        </w:rPr>
        <w:t>.</w:t>
      </w:r>
      <w:r>
        <w:rPr>
          <w:rFonts w:ascii="宋体" w:hAnsi="宋体" w:cs="Arial"/>
          <w:sz w:val="24"/>
          <w:szCs w:val="24"/>
        </w:rPr>
        <w:t>8</w:t>
      </w:r>
      <w:r w:rsidR="003872BD" w:rsidRPr="003872BD">
        <w:rPr>
          <w:rFonts w:ascii="宋体" w:hAnsi="宋体" w:cs="Arial" w:hint="eastAsia"/>
          <w:sz w:val="24"/>
          <w:szCs w:val="24"/>
        </w:rPr>
        <w:t xml:space="preserve"> </w:t>
      </w:r>
      <w:r w:rsidR="003872BD" w:rsidRPr="003872BD">
        <w:rPr>
          <w:rFonts w:ascii="宋体" w:hAnsi="宋体" w:cs="Arial"/>
          <w:sz w:val="24"/>
          <w:szCs w:val="24"/>
        </w:rPr>
        <w:t>肥胖分析</w:t>
      </w:r>
      <w:r w:rsidR="003872BD" w:rsidRPr="003872BD">
        <w:rPr>
          <w:rFonts w:ascii="宋体" w:hAnsi="宋体" w:cs="Arial" w:hint="eastAsia"/>
          <w:sz w:val="24"/>
          <w:szCs w:val="24"/>
        </w:rPr>
        <w:t>：</w:t>
      </w:r>
      <w:r w:rsidR="003872BD" w:rsidRPr="003872BD">
        <w:rPr>
          <w:rFonts w:ascii="宋体" w:hAnsi="宋体" w:cs="Arial"/>
          <w:sz w:val="24"/>
          <w:szCs w:val="24"/>
        </w:rPr>
        <w:t>BMI,体脂百分比（全身，节段），腰臀比，内脏脂肪面积（</w:t>
      </w:r>
      <w:r w:rsidR="003872BD" w:rsidRPr="003872BD">
        <w:rPr>
          <w:rFonts w:ascii="宋体" w:hAnsi="宋体" w:cs="Arial" w:hint="eastAsia"/>
          <w:sz w:val="24"/>
          <w:szCs w:val="24"/>
        </w:rPr>
        <w:t>需有</w:t>
      </w:r>
      <w:r w:rsidR="003872BD" w:rsidRPr="003872BD">
        <w:rPr>
          <w:rFonts w:ascii="宋体" w:hAnsi="宋体" w:cs="Arial"/>
          <w:sz w:val="24"/>
          <w:szCs w:val="24"/>
        </w:rPr>
        <w:t>图解）</w:t>
      </w:r>
    </w:p>
    <w:p w:rsidR="003872BD" w:rsidRPr="00696DB0" w:rsidRDefault="00DF2906" w:rsidP="00696DB0">
      <w:pPr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 w:hint="eastAsia"/>
          <w:sz w:val="24"/>
          <w:szCs w:val="24"/>
        </w:rPr>
        <w:t>#4</w:t>
      </w:r>
      <w:r w:rsidR="003872BD" w:rsidRPr="003872BD">
        <w:rPr>
          <w:rFonts w:ascii="宋体" w:hAnsi="宋体" w:cs="Arial" w:hint="eastAsia"/>
          <w:sz w:val="24"/>
          <w:szCs w:val="24"/>
        </w:rPr>
        <w:t>.</w:t>
      </w:r>
      <w:r>
        <w:rPr>
          <w:rFonts w:ascii="宋体" w:hAnsi="宋体" w:cs="Arial"/>
          <w:sz w:val="24"/>
          <w:szCs w:val="24"/>
        </w:rPr>
        <w:t>9</w:t>
      </w:r>
      <w:r w:rsidR="003872BD" w:rsidRPr="003872BD">
        <w:rPr>
          <w:rFonts w:ascii="宋体" w:hAnsi="宋体" w:cs="Arial"/>
          <w:sz w:val="24"/>
          <w:szCs w:val="24"/>
        </w:rPr>
        <w:t>高级营养参数</w:t>
      </w:r>
      <w:r w:rsidR="003872BD" w:rsidRPr="003872BD">
        <w:rPr>
          <w:rFonts w:ascii="宋体" w:hAnsi="宋体" w:cs="Arial" w:hint="eastAsia"/>
          <w:sz w:val="24"/>
          <w:szCs w:val="24"/>
        </w:rPr>
        <w:t>：</w:t>
      </w:r>
      <w:r w:rsidR="003872BD" w:rsidRPr="003872BD">
        <w:rPr>
          <w:rFonts w:ascii="宋体" w:hAnsi="宋体" w:cs="Arial"/>
          <w:sz w:val="24"/>
          <w:szCs w:val="24"/>
        </w:rPr>
        <w:t>身体细胞量，相位角</w:t>
      </w:r>
      <w:r w:rsidR="003872BD" w:rsidRPr="003872BD">
        <w:rPr>
          <w:rFonts w:ascii="宋体" w:hAnsi="宋体" w:cs="Arial" w:hint="eastAsia"/>
          <w:sz w:val="24"/>
          <w:szCs w:val="24"/>
        </w:rPr>
        <w:t>，节段相位角</w:t>
      </w:r>
    </w:p>
    <w:p w:rsidR="00696DB0" w:rsidRPr="00696DB0" w:rsidRDefault="00DF2906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4</w:t>
      </w:r>
      <w:r w:rsidR="00696DB0" w:rsidRPr="00696DB0">
        <w:rPr>
          <w:rFonts w:ascii="宋体" w:hAnsi="宋体" w:cs="Arial"/>
          <w:sz w:val="24"/>
          <w:szCs w:val="24"/>
        </w:rPr>
        <w:t>.</w:t>
      </w:r>
      <w:r w:rsidR="001C3490">
        <w:rPr>
          <w:rFonts w:ascii="宋体" w:hAnsi="宋体" w:cs="Arial" w:hint="eastAsia"/>
          <w:sz w:val="24"/>
          <w:szCs w:val="24"/>
        </w:rPr>
        <w:t>1</w:t>
      </w:r>
      <w:r>
        <w:rPr>
          <w:rFonts w:ascii="宋体" w:hAnsi="宋体" w:cs="Arial" w:hint="eastAsia"/>
          <w:sz w:val="24"/>
          <w:szCs w:val="24"/>
        </w:rPr>
        <w:t>0</w:t>
      </w:r>
      <w:r w:rsidR="00696DB0" w:rsidRPr="00696DB0">
        <w:rPr>
          <w:rFonts w:ascii="宋体" w:hAnsi="宋体" w:cs="Arial" w:hint="eastAsia"/>
          <w:sz w:val="24"/>
          <w:szCs w:val="24"/>
        </w:rPr>
        <w:t>测量</w:t>
      </w:r>
      <w:r w:rsidR="00696DB0" w:rsidRPr="00696DB0">
        <w:rPr>
          <w:rFonts w:ascii="宋体" w:hAnsi="宋体" w:cs="Arial"/>
          <w:sz w:val="24"/>
          <w:szCs w:val="24"/>
        </w:rPr>
        <w:t>结果：包含</w:t>
      </w:r>
      <w:r w:rsidR="00696DB0" w:rsidRPr="00696DB0">
        <w:rPr>
          <w:rFonts w:ascii="宋体" w:hAnsi="宋体" w:cs="Arial" w:hint="eastAsia"/>
          <w:sz w:val="24"/>
          <w:szCs w:val="24"/>
        </w:rPr>
        <w:t>身体总水分、蛋白质、无机盐、体脂肪、肌肉量、细胞外水分比率分析,  评分,体型, 体重控制, 身体均衡评估, 节段脂肪分析, 节段水分分析，腹部脂肪率(图解</w:t>
      </w:r>
      <w:r w:rsidR="003872BD">
        <w:rPr>
          <w:rFonts w:ascii="宋体" w:hAnsi="宋体" w:cs="Arial" w:hint="eastAsia"/>
          <w:sz w:val="24"/>
          <w:szCs w:val="24"/>
        </w:rPr>
        <w:t>)</w:t>
      </w:r>
      <w:r w:rsidR="00696DB0" w:rsidRPr="00696DB0">
        <w:rPr>
          <w:rFonts w:ascii="宋体" w:hAnsi="宋体" w:cs="Arial" w:hint="eastAsia"/>
          <w:sz w:val="24"/>
          <w:szCs w:val="24"/>
        </w:rPr>
        <w:t>，研究项目(基础代谢率、腰臀比、内脏脂肪等级、肥胖度、骨矿物质含量、身体细胞量、上臂围度、上臂肌肉围度,去脂体重指数、脂肪量指数), 电抗,阻抗；</w:t>
      </w:r>
      <w:r w:rsidR="003872BD" w:rsidRPr="00696DB0">
        <w:rPr>
          <w:rFonts w:ascii="宋体" w:hAnsi="宋体" w:cs="Arial"/>
          <w:sz w:val="24"/>
          <w:szCs w:val="24"/>
        </w:rPr>
        <w:t xml:space="preserve"> </w:t>
      </w:r>
    </w:p>
    <w:p w:rsidR="003872BD" w:rsidRPr="003872BD" w:rsidRDefault="00DF2906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4</w:t>
      </w:r>
      <w:r w:rsidR="003872BD" w:rsidRPr="003872BD">
        <w:rPr>
          <w:rFonts w:ascii="宋体" w:hAnsi="宋体" w:cs="Arial" w:hint="eastAsia"/>
          <w:sz w:val="24"/>
          <w:szCs w:val="24"/>
        </w:rPr>
        <w:t>.1</w:t>
      </w:r>
      <w:r>
        <w:rPr>
          <w:rFonts w:ascii="宋体" w:hAnsi="宋体" w:cs="Arial" w:hint="eastAsia"/>
          <w:sz w:val="24"/>
          <w:szCs w:val="24"/>
        </w:rPr>
        <w:t>1</w:t>
      </w:r>
      <w:r w:rsidR="003872BD" w:rsidRPr="003872BD">
        <w:rPr>
          <w:rFonts w:ascii="宋体" w:hAnsi="宋体" w:cs="Arial" w:hint="eastAsia"/>
          <w:sz w:val="24"/>
          <w:szCs w:val="24"/>
        </w:rPr>
        <w:t xml:space="preserve"> </w:t>
      </w:r>
      <w:r w:rsidR="003872BD" w:rsidRPr="003872BD">
        <w:rPr>
          <w:rFonts w:ascii="宋体" w:hAnsi="宋体" w:cs="Arial"/>
          <w:sz w:val="24"/>
          <w:szCs w:val="24"/>
        </w:rPr>
        <w:t>数据传输方式</w:t>
      </w:r>
      <w:r w:rsidR="003872BD" w:rsidRPr="003872BD">
        <w:rPr>
          <w:rFonts w:ascii="宋体" w:hAnsi="宋体" w:cs="Arial" w:hint="eastAsia"/>
          <w:sz w:val="24"/>
          <w:szCs w:val="24"/>
        </w:rPr>
        <w:t>：</w:t>
      </w:r>
      <w:r w:rsidR="003872BD" w:rsidRPr="003872BD">
        <w:rPr>
          <w:rFonts w:ascii="宋体" w:hAnsi="宋体" w:cs="Arial"/>
          <w:sz w:val="24"/>
          <w:szCs w:val="24"/>
        </w:rPr>
        <w:t>支持有线、蓝牙、无线方式传输数据</w:t>
      </w:r>
    </w:p>
    <w:p w:rsidR="00696DB0" w:rsidRPr="00696DB0" w:rsidRDefault="00DF2906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4</w:t>
      </w:r>
      <w:r w:rsidR="00343CAC">
        <w:rPr>
          <w:rFonts w:ascii="宋体" w:hAnsi="宋体" w:cs="Arial"/>
          <w:sz w:val="24"/>
          <w:szCs w:val="24"/>
        </w:rPr>
        <w:t>.1</w:t>
      </w:r>
      <w:r>
        <w:rPr>
          <w:rFonts w:ascii="宋体" w:hAnsi="宋体" w:cs="Arial" w:hint="eastAsia"/>
          <w:sz w:val="24"/>
          <w:szCs w:val="24"/>
        </w:rPr>
        <w:t>2</w:t>
      </w:r>
      <w:r w:rsidR="00343CAC" w:rsidRPr="00343CAC">
        <w:rPr>
          <w:rFonts w:ascii="宋体" w:hAnsi="宋体" w:cs="Arial"/>
          <w:sz w:val="24"/>
          <w:szCs w:val="24"/>
        </w:rPr>
        <w:t>可输出报告纸类型</w:t>
      </w:r>
      <w:r w:rsidR="00696DB0" w:rsidRPr="00696DB0">
        <w:rPr>
          <w:rFonts w:ascii="宋体" w:hAnsi="宋体" w:cs="Arial"/>
          <w:sz w:val="24"/>
          <w:szCs w:val="24"/>
        </w:rPr>
        <w:t>：</w:t>
      </w:r>
      <w:r w:rsidR="00343CAC" w:rsidRPr="00343CAC">
        <w:rPr>
          <w:rFonts w:ascii="宋体" w:hAnsi="宋体" w:cs="Arial" w:hint="eastAsia"/>
          <w:sz w:val="24"/>
          <w:szCs w:val="24"/>
        </w:rPr>
        <w:t>体成分报告、儿童生长曲线报告、体水分报告</w:t>
      </w:r>
      <w:r w:rsidR="008D0FDC">
        <w:rPr>
          <w:rFonts w:ascii="宋体" w:hAnsi="宋体" w:cs="Arial" w:hint="eastAsia"/>
          <w:sz w:val="24"/>
          <w:szCs w:val="24"/>
        </w:rPr>
        <w:t>、人体</w:t>
      </w:r>
      <w:r w:rsidR="008D0FDC">
        <w:rPr>
          <w:rFonts w:ascii="宋体" w:hAnsi="宋体" w:cs="Arial" w:hint="eastAsia"/>
          <w:sz w:val="24"/>
          <w:szCs w:val="24"/>
        </w:rPr>
        <w:lastRenderedPageBreak/>
        <w:t>成分结果解析报告、运动建议报告、膳食建议报告、食物交换份报告、食谱建议报告、营养报告</w:t>
      </w:r>
    </w:p>
    <w:p w:rsidR="00696DB0" w:rsidRDefault="00DF2906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4</w:t>
      </w:r>
      <w:r w:rsidR="00343CAC">
        <w:rPr>
          <w:rFonts w:ascii="宋体" w:hAnsi="宋体" w:cs="Arial"/>
          <w:sz w:val="24"/>
          <w:szCs w:val="24"/>
        </w:rPr>
        <w:t>.</w:t>
      </w:r>
      <w:r>
        <w:rPr>
          <w:rFonts w:ascii="宋体" w:hAnsi="宋体" w:cs="Arial" w:hint="eastAsia"/>
          <w:sz w:val="24"/>
          <w:szCs w:val="24"/>
        </w:rPr>
        <w:t>13</w:t>
      </w:r>
      <w:r w:rsidR="00696DB0" w:rsidRPr="00696DB0">
        <w:rPr>
          <w:rFonts w:ascii="宋体" w:hAnsi="宋体" w:cs="Arial" w:hint="eastAsia"/>
          <w:sz w:val="24"/>
          <w:szCs w:val="24"/>
        </w:rPr>
        <w:t>故障排除</w:t>
      </w:r>
      <w:r w:rsidR="00696DB0" w:rsidRPr="00696DB0">
        <w:rPr>
          <w:rFonts w:ascii="宋体" w:hAnsi="宋体" w:cs="Arial"/>
          <w:sz w:val="24"/>
          <w:szCs w:val="24"/>
        </w:rPr>
        <w:t>和仪器</w:t>
      </w:r>
      <w:r w:rsidR="00696DB0" w:rsidRPr="00696DB0">
        <w:rPr>
          <w:rFonts w:ascii="宋体" w:hAnsi="宋体" w:cs="Arial" w:hint="eastAsia"/>
          <w:sz w:val="24"/>
          <w:szCs w:val="24"/>
        </w:rPr>
        <w:t>自检</w:t>
      </w:r>
      <w:r w:rsidR="00696DB0" w:rsidRPr="00696DB0">
        <w:rPr>
          <w:rFonts w:ascii="宋体" w:hAnsi="宋体" w:cs="Arial"/>
          <w:sz w:val="24"/>
          <w:szCs w:val="24"/>
        </w:rPr>
        <w:t>：</w:t>
      </w:r>
      <w:r w:rsidR="00696DB0" w:rsidRPr="00696DB0">
        <w:rPr>
          <w:rFonts w:ascii="宋体" w:hAnsi="宋体" w:cs="Arial" w:hint="eastAsia"/>
          <w:sz w:val="24"/>
          <w:szCs w:val="24"/>
        </w:rPr>
        <w:t>每次</w:t>
      </w:r>
      <w:r w:rsidR="00696DB0" w:rsidRPr="00696DB0">
        <w:rPr>
          <w:rFonts w:ascii="宋体" w:hAnsi="宋体" w:cs="Arial"/>
          <w:sz w:val="24"/>
          <w:szCs w:val="24"/>
        </w:rPr>
        <w:t>开机时，机器</w:t>
      </w:r>
      <w:r w:rsidR="00696DB0" w:rsidRPr="00696DB0">
        <w:rPr>
          <w:rFonts w:ascii="宋体" w:hAnsi="宋体" w:cs="Arial" w:hint="eastAsia"/>
          <w:sz w:val="24"/>
          <w:szCs w:val="24"/>
        </w:rPr>
        <w:t>进行</w:t>
      </w:r>
      <w:r w:rsidR="00696DB0" w:rsidRPr="00696DB0">
        <w:rPr>
          <w:rFonts w:ascii="宋体" w:hAnsi="宋体" w:cs="Arial"/>
          <w:sz w:val="24"/>
          <w:szCs w:val="24"/>
        </w:rPr>
        <w:t>自检和</w:t>
      </w:r>
      <w:r w:rsidR="00696DB0" w:rsidRPr="00696DB0">
        <w:rPr>
          <w:rFonts w:ascii="宋体" w:hAnsi="宋体" w:cs="Arial" w:hint="eastAsia"/>
          <w:sz w:val="24"/>
          <w:szCs w:val="24"/>
        </w:rPr>
        <w:t>自动</w:t>
      </w:r>
      <w:r w:rsidR="00696DB0" w:rsidRPr="00696DB0">
        <w:rPr>
          <w:rFonts w:ascii="宋体" w:hAnsi="宋体" w:cs="Arial"/>
          <w:sz w:val="24"/>
          <w:szCs w:val="24"/>
        </w:rPr>
        <w:t>校准；测试中如出现问题自动提示，并</w:t>
      </w:r>
      <w:r w:rsidR="00696DB0" w:rsidRPr="00696DB0">
        <w:rPr>
          <w:rFonts w:ascii="宋体" w:hAnsi="宋体" w:cs="Arial" w:hint="eastAsia"/>
          <w:sz w:val="24"/>
          <w:szCs w:val="24"/>
        </w:rPr>
        <w:t>显示</w:t>
      </w:r>
      <w:r w:rsidR="00696DB0" w:rsidRPr="00696DB0">
        <w:rPr>
          <w:rFonts w:ascii="宋体" w:hAnsi="宋体" w:cs="Arial"/>
          <w:sz w:val="24"/>
          <w:szCs w:val="24"/>
        </w:rPr>
        <w:t>故障排除帮助。</w:t>
      </w:r>
    </w:p>
    <w:p w:rsidR="00343CAC" w:rsidRDefault="00DF2906" w:rsidP="00696DB0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  <w:r>
        <w:rPr>
          <w:rFonts w:ascii="宋体" w:hAnsi="宋体" w:cs="Arial"/>
          <w:sz w:val="24"/>
          <w:szCs w:val="24"/>
        </w:rPr>
        <w:t>4</w:t>
      </w:r>
      <w:r w:rsidR="00343CAC">
        <w:rPr>
          <w:rFonts w:ascii="宋体" w:hAnsi="宋体" w:cs="Arial" w:hint="eastAsia"/>
          <w:sz w:val="24"/>
          <w:szCs w:val="24"/>
        </w:rPr>
        <w:t>.</w:t>
      </w:r>
      <w:r>
        <w:rPr>
          <w:rFonts w:ascii="宋体" w:hAnsi="宋体" w:cs="Arial" w:hint="eastAsia"/>
          <w:sz w:val="24"/>
          <w:szCs w:val="24"/>
        </w:rPr>
        <w:t>14</w:t>
      </w:r>
      <w:r w:rsidR="00343CAC" w:rsidRPr="00343CAC">
        <w:rPr>
          <w:rFonts w:ascii="宋体" w:hAnsi="宋体" w:cs="Arial" w:hint="eastAsia"/>
          <w:sz w:val="24"/>
          <w:szCs w:val="24"/>
        </w:rPr>
        <w:t>管理权限控制：可通过设置管理员密码，防止误操作改动设置</w:t>
      </w:r>
    </w:p>
    <w:p w:rsidR="0034140B" w:rsidRPr="0034140B" w:rsidRDefault="0034140B" w:rsidP="0034140B">
      <w:pPr>
        <w:adjustRightInd w:val="0"/>
        <w:snapToGrid w:val="0"/>
        <w:spacing w:line="360" w:lineRule="auto"/>
        <w:rPr>
          <w:rFonts w:ascii="宋体" w:hAnsi="宋体" w:cs="Arial" w:hint="eastAsia"/>
          <w:b/>
          <w:sz w:val="24"/>
          <w:szCs w:val="24"/>
        </w:rPr>
      </w:pPr>
      <w:r w:rsidRPr="0034140B">
        <w:rPr>
          <w:rFonts w:ascii="宋体" w:hAnsi="宋体" w:cs="Arial" w:hint="eastAsia"/>
          <w:b/>
          <w:sz w:val="24"/>
          <w:szCs w:val="24"/>
        </w:rPr>
        <w:t>售后服务</w:t>
      </w:r>
    </w:p>
    <w:p w:rsidR="0034140B" w:rsidRPr="0034140B" w:rsidRDefault="0034140B" w:rsidP="0034140B">
      <w:pPr>
        <w:adjustRightInd w:val="0"/>
        <w:snapToGrid w:val="0"/>
        <w:spacing w:line="360" w:lineRule="auto"/>
        <w:rPr>
          <w:rFonts w:ascii="宋体" w:hAnsi="宋体" w:cs="Arial" w:hint="eastAsia"/>
          <w:sz w:val="24"/>
          <w:szCs w:val="24"/>
        </w:rPr>
      </w:pPr>
      <w:r w:rsidRPr="0034140B">
        <w:rPr>
          <w:rFonts w:ascii="宋体" w:hAnsi="宋体" w:cs="Arial" w:hint="eastAsia"/>
          <w:sz w:val="24"/>
          <w:szCs w:val="24"/>
        </w:rPr>
        <w:t>1、保证备件的存储并提供备件的发货，提供在线支持、现场检修、全部零备件更换。</w:t>
      </w:r>
    </w:p>
    <w:p w:rsidR="0034140B" w:rsidRPr="0034140B" w:rsidRDefault="0034140B" w:rsidP="0034140B">
      <w:pPr>
        <w:adjustRightInd w:val="0"/>
        <w:snapToGrid w:val="0"/>
        <w:spacing w:line="360" w:lineRule="auto"/>
        <w:rPr>
          <w:rFonts w:ascii="宋体" w:hAnsi="宋体" w:cs="Arial" w:hint="eastAsia"/>
          <w:sz w:val="24"/>
          <w:szCs w:val="24"/>
        </w:rPr>
      </w:pPr>
      <w:r w:rsidRPr="0034140B">
        <w:rPr>
          <w:rFonts w:ascii="宋体" w:hAnsi="宋体" w:cs="Arial" w:hint="eastAsia"/>
          <w:sz w:val="24"/>
          <w:szCs w:val="24"/>
        </w:rPr>
        <w:t>2、所有备件保证是原厂备件并提供清晰合法的来源证明材料。</w:t>
      </w:r>
    </w:p>
    <w:p w:rsidR="0034140B" w:rsidRPr="0034140B" w:rsidRDefault="0034140B" w:rsidP="0034140B">
      <w:pPr>
        <w:adjustRightInd w:val="0"/>
        <w:snapToGrid w:val="0"/>
        <w:spacing w:line="360" w:lineRule="auto"/>
        <w:rPr>
          <w:rFonts w:ascii="宋体" w:hAnsi="宋体" w:cs="Arial" w:hint="eastAsia"/>
          <w:sz w:val="24"/>
          <w:szCs w:val="24"/>
        </w:rPr>
      </w:pPr>
      <w:r w:rsidRPr="0034140B">
        <w:rPr>
          <w:rFonts w:ascii="宋体" w:hAnsi="宋体" w:cs="Arial" w:hint="eastAsia"/>
          <w:sz w:val="24"/>
          <w:szCs w:val="24"/>
        </w:rPr>
        <w:t>3、提供免费维修服务热线，提供维修技术专家开展远程在线技术支持和维修诊断，及时派工程师进行指导或赴现场维修。</w:t>
      </w:r>
    </w:p>
    <w:p w:rsidR="0034140B" w:rsidRPr="0034140B" w:rsidRDefault="0034140B" w:rsidP="0034140B">
      <w:pPr>
        <w:adjustRightInd w:val="0"/>
        <w:snapToGrid w:val="0"/>
        <w:spacing w:line="360" w:lineRule="auto"/>
        <w:rPr>
          <w:rFonts w:ascii="宋体" w:hAnsi="宋体" w:cs="Arial" w:hint="eastAsia"/>
          <w:sz w:val="24"/>
          <w:szCs w:val="24"/>
        </w:rPr>
      </w:pPr>
      <w:r w:rsidRPr="0034140B">
        <w:rPr>
          <w:rFonts w:ascii="宋体" w:hAnsi="宋体" w:cs="Arial" w:hint="eastAsia"/>
          <w:sz w:val="24"/>
          <w:szCs w:val="24"/>
        </w:rPr>
        <w:t>4、报修响应时间≤1小时；如需到场维修，到达现场时间≤8小时。5、医工科和使用科室根据响应速度、配件响应速度、工程师维修效率、维修后设备使用情况、设备保养情况等方面进行评价打分，评分低于90分可提出整改。</w:t>
      </w:r>
    </w:p>
    <w:p w:rsidR="0034140B" w:rsidRPr="0034140B" w:rsidRDefault="0034140B" w:rsidP="0034140B">
      <w:pPr>
        <w:adjustRightInd w:val="0"/>
        <w:snapToGrid w:val="0"/>
        <w:spacing w:line="360" w:lineRule="auto"/>
        <w:rPr>
          <w:rFonts w:ascii="宋体" w:hAnsi="宋体" w:cs="Arial" w:hint="eastAsia"/>
          <w:sz w:val="24"/>
          <w:szCs w:val="24"/>
        </w:rPr>
      </w:pPr>
      <w:r w:rsidRPr="0034140B">
        <w:rPr>
          <w:rFonts w:ascii="宋体" w:hAnsi="宋体" w:cs="Arial" w:hint="eastAsia"/>
          <w:sz w:val="24"/>
          <w:szCs w:val="24"/>
        </w:rPr>
        <w:t>质保时间</w:t>
      </w:r>
    </w:p>
    <w:p w:rsidR="0034140B" w:rsidRPr="0034140B" w:rsidRDefault="0034140B" w:rsidP="0034140B">
      <w:pPr>
        <w:adjustRightInd w:val="0"/>
        <w:snapToGrid w:val="0"/>
        <w:spacing w:line="360" w:lineRule="auto"/>
        <w:rPr>
          <w:rFonts w:ascii="宋体" w:hAnsi="宋体" w:cs="Arial" w:hint="eastAsia"/>
          <w:sz w:val="24"/>
          <w:szCs w:val="24"/>
        </w:rPr>
      </w:pPr>
      <w:r w:rsidRPr="0034140B">
        <w:rPr>
          <w:rFonts w:ascii="宋体" w:hAnsi="宋体" w:cs="Arial" w:hint="eastAsia"/>
          <w:sz w:val="24"/>
          <w:szCs w:val="24"/>
        </w:rPr>
        <w:t>1、设备经过验收后整机质保不少于3年。</w:t>
      </w:r>
    </w:p>
    <w:p w:rsidR="0034140B" w:rsidRPr="0034140B" w:rsidRDefault="0034140B" w:rsidP="0034140B">
      <w:pPr>
        <w:adjustRightInd w:val="0"/>
        <w:snapToGrid w:val="0"/>
        <w:spacing w:line="360" w:lineRule="auto"/>
        <w:rPr>
          <w:rFonts w:ascii="宋体" w:hAnsi="宋体" w:cs="Arial" w:hint="eastAsia"/>
          <w:sz w:val="24"/>
          <w:szCs w:val="24"/>
        </w:rPr>
      </w:pPr>
      <w:r w:rsidRPr="0034140B">
        <w:rPr>
          <w:rFonts w:ascii="宋体" w:hAnsi="宋体" w:cs="Arial" w:hint="eastAsia"/>
          <w:sz w:val="24"/>
          <w:szCs w:val="24"/>
        </w:rPr>
        <w:t>保修起算日</w:t>
      </w:r>
    </w:p>
    <w:p w:rsidR="0034140B" w:rsidRPr="0034140B" w:rsidRDefault="0034140B" w:rsidP="0034140B">
      <w:pPr>
        <w:adjustRightInd w:val="0"/>
        <w:snapToGrid w:val="0"/>
        <w:spacing w:line="360" w:lineRule="auto"/>
        <w:rPr>
          <w:rFonts w:ascii="宋体" w:hAnsi="宋体" w:cs="Arial" w:hint="eastAsia"/>
          <w:sz w:val="24"/>
          <w:szCs w:val="24"/>
        </w:rPr>
      </w:pPr>
      <w:r w:rsidRPr="0034140B">
        <w:rPr>
          <w:rFonts w:ascii="宋体" w:hAnsi="宋体" w:cs="Arial" w:hint="eastAsia"/>
          <w:sz w:val="24"/>
          <w:szCs w:val="24"/>
        </w:rPr>
        <w:t>1、自设备验收合格之日起。</w:t>
      </w:r>
    </w:p>
    <w:p w:rsidR="0034140B" w:rsidRPr="0034140B" w:rsidRDefault="0034140B" w:rsidP="0034140B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</w:p>
    <w:p w:rsidR="0034140B" w:rsidRPr="0034140B" w:rsidRDefault="0034140B" w:rsidP="0034140B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</w:p>
    <w:p w:rsidR="0034140B" w:rsidRPr="0034140B" w:rsidRDefault="0034140B" w:rsidP="0034140B">
      <w:pPr>
        <w:adjustRightInd w:val="0"/>
        <w:snapToGrid w:val="0"/>
        <w:spacing w:line="360" w:lineRule="auto"/>
        <w:ind w:firstLineChars="1900" w:firstLine="4560"/>
        <w:rPr>
          <w:rFonts w:ascii="宋体" w:hAnsi="宋体" w:cs="Arial" w:hint="eastAsia"/>
          <w:sz w:val="24"/>
          <w:szCs w:val="24"/>
        </w:rPr>
      </w:pPr>
      <w:bookmarkStart w:id="0" w:name="_GoBack"/>
      <w:bookmarkEnd w:id="0"/>
      <w:r w:rsidRPr="0034140B">
        <w:rPr>
          <w:rFonts w:ascii="宋体" w:hAnsi="宋体" w:cs="Arial" w:hint="eastAsia"/>
          <w:sz w:val="24"/>
          <w:szCs w:val="24"/>
        </w:rPr>
        <w:t>核心组签字：</w:t>
      </w:r>
    </w:p>
    <w:p w:rsidR="0034140B" w:rsidRPr="0034140B" w:rsidRDefault="0034140B" w:rsidP="0034140B">
      <w:pPr>
        <w:adjustRightInd w:val="0"/>
        <w:snapToGrid w:val="0"/>
        <w:spacing w:line="360" w:lineRule="auto"/>
        <w:rPr>
          <w:rFonts w:ascii="宋体" w:hAnsi="宋体" w:cs="Arial"/>
          <w:sz w:val="24"/>
          <w:szCs w:val="24"/>
        </w:rPr>
      </w:pPr>
    </w:p>
    <w:p w:rsidR="00DF2906" w:rsidRPr="0034140B" w:rsidRDefault="0034140B" w:rsidP="0034140B">
      <w:pPr>
        <w:adjustRightInd w:val="0"/>
        <w:snapToGrid w:val="0"/>
        <w:spacing w:line="360" w:lineRule="auto"/>
        <w:rPr>
          <w:rFonts w:ascii="宋体" w:hAnsi="宋体" w:cs="Arial" w:hint="eastAsia"/>
          <w:sz w:val="24"/>
          <w:szCs w:val="24"/>
        </w:rPr>
      </w:pPr>
      <w:r w:rsidRPr="0034140B">
        <w:rPr>
          <w:rFonts w:ascii="宋体" w:hAnsi="宋体" w:cs="Arial" w:hint="eastAsia"/>
          <w:sz w:val="24"/>
          <w:szCs w:val="24"/>
        </w:rPr>
        <w:t xml:space="preserve">                                         签字日期：</w:t>
      </w:r>
    </w:p>
    <w:sectPr w:rsidR="00DF2906" w:rsidRPr="0034140B" w:rsidSect="000E6C1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EC1" w:rsidRDefault="00943EC1" w:rsidP="00696DB0">
      <w:r>
        <w:separator/>
      </w:r>
    </w:p>
  </w:endnote>
  <w:endnote w:type="continuationSeparator" w:id="0">
    <w:p w:rsidR="00943EC1" w:rsidRDefault="00943EC1" w:rsidP="0069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EC1" w:rsidRDefault="00943EC1" w:rsidP="00696DB0">
      <w:r>
        <w:separator/>
      </w:r>
    </w:p>
  </w:footnote>
  <w:footnote w:type="continuationSeparator" w:id="0">
    <w:p w:rsidR="00943EC1" w:rsidRDefault="00943EC1" w:rsidP="00696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3473"/>
    <w:multiLevelType w:val="multilevel"/>
    <w:tmpl w:val="046B3473"/>
    <w:lvl w:ilvl="0">
      <w:start w:val="2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6DB0"/>
    <w:rsid w:val="000349B7"/>
    <w:rsid w:val="000E6C16"/>
    <w:rsid w:val="00115B6B"/>
    <w:rsid w:val="001C3490"/>
    <w:rsid w:val="002D7A2F"/>
    <w:rsid w:val="00324559"/>
    <w:rsid w:val="0034140B"/>
    <w:rsid w:val="00343CAC"/>
    <w:rsid w:val="003872BD"/>
    <w:rsid w:val="00696DB0"/>
    <w:rsid w:val="006D722F"/>
    <w:rsid w:val="00774BD5"/>
    <w:rsid w:val="007E45E6"/>
    <w:rsid w:val="00851D96"/>
    <w:rsid w:val="008A21BB"/>
    <w:rsid w:val="008D0FDC"/>
    <w:rsid w:val="009318D2"/>
    <w:rsid w:val="00943EC1"/>
    <w:rsid w:val="009E2C4E"/>
    <w:rsid w:val="009F2A5E"/>
    <w:rsid w:val="00AA7EBB"/>
    <w:rsid w:val="00B24998"/>
    <w:rsid w:val="00C05D1B"/>
    <w:rsid w:val="00C666F5"/>
    <w:rsid w:val="00C66E06"/>
    <w:rsid w:val="00CC558B"/>
    <w:rsid w:val="00D51C97"/>
    <w:rsid w:val="00DC755A"/>
    <w:rsid w:val="00DF2906"/>
    <w:rsid w:val="00EE3AB6"/>
    <w:rsid w:val="00FF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605A1E1-7D13-4BB9-B21D-A586DEF2C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6DB0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6D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6D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6D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6DB0"/>
    <w:rPr>
      <w:sz w:val="18"/>
      <w:szCs w:val="18"/>
    </w:rPr>
  </w:style>
  <w:style w:type="paragraph" w:styleId="a5">
    <w:name w:val="Plain Text"/>
    <w:basedOn w:val="a"/>
    <w:link w:val="Char1"/>
    <w:uiPriority w:val="99"/>
    <w:unhideWhenUsed/>
    <w:rsid w:val="00696DB0"/>
    <w:rPr>
      <w:rFonts w:ascii="宋体" w:hAnsi="Courier New"/>
    </w:rPr>
  </w:style>
  <w:style w:type="character" w:customStyle="1" w:styleId="Char1">
    <w:name w:val="纯文本 Char"/>
    <w:basedOn w:val="a0"/>
    <w:link w:val="a5"/>
    <w:uiPriority w:val="99"/>
    <w:rsid w:val="00696DB0"/>
    <w:rPr>
      <w:rFonts w:ascii="宋体" w:eastAsia="宋体" w:hAnsi="Courier New" w:cs="Times New Roman"/>
      <w:szCs w:val="20"/>
    </w:rPr>
  </w:style>
  <w:style w:type="paragraph" w:customStyle="1" w:styleId="1">
    <w:name w:val="纯文本1"/>
    <w:basedOn w:val="a"/>
    <w:rsid w:val="00696DB0"/>
    <w:pPr>
      <w:adjustRightInd w:val="0"/>
      <w:spacing w:line="312" w:lineRule="atLeast"/>
      <w:textAlignment w:val="baseline"/>
    </w:pPr>
    <w:rPr>
      <w:rFonts w:ascii="宋体" w:hAnsi="Courier New"/>
    </w:rPr>
  </w:style>
  <w:style w:type="paragraph" w:customStyle="1" w:styleId="Char3">
    <w:name w:val="Char3"/>
    <w:basedOn w:val="a"/>
    <w:qFormat/>
    <w:rsid w:val="00696DB0"/>
    <w:rPr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187</Words>
  <Characters>1067</Characters>
  <Application>Microsoft Office Word</Application>
  <DocSecurity>0</DocSecurity>
  <Lines>8</Lines>
  <Paragraphs>2</Paragraphs>
  <ScaleCrop>false</ScaleCrop>
  <Company>Win10NeT.COM</Company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XiaZaiMa.COM</dc:creator>
  <cp:keywords/>
  <dc:description/>
  <cp:lastModifiedBy>王京波</cp:lastModifiedBy>
  <cp:revision>13</cp:revision>
  <dcterms:created xsi:type="dcterms:W3CDTF">2018-08-27T08:07:00Z</dcterms:created>
  <dcterms:modified xsi:type="dcterms:W3CDTF">2024-05-31T01:16:00Z</dcterms:modified>
</cp:coreProperties>
</file>