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C5" w:rsidRPr="00220185" w:rsidRDefault="008F32D4" w:rsidP="00220185">
      <w:pPr>
        <w:jc w:val="center"/>
        <w:rPr>
          <w:sz w:val="36"/>
        </w:rPr>
      </w:pPr>
      <w:r w:rsidRPr="008F32D4">
        <w:rPr>
          <w:rFonts w:hint="eastAsia"/>
          <w:sz w:val="36"/>
        </w:rPr>
        <w:t>成像控制器</w:t>
      </w:r>
      <w:r w:rsidR="00096ADF">
        <w:rPr>
          <w:rFonts w:hint="eastAsia"/>
          <w:sz w:val="36"/>
        </w:rPr>
        <w:t>（经口电子胆道镜主机）</w:t>
      </w:r>
      <w:r w:rsidR="00220185" w:rsidRPr="00220185">
        <w:rPr>
          <w:rFonts w:hint="eastAsia"/>
          <w:sz w:val="36"/>
        </w:rPr>
        <w:t>设备参数</w:t>
      </w:r>
    </w:p>
    <w:p w:rsidR="00954463" w:rsidRPr="00954463" w:rsidRDefault="00954463" w:rsidP="00954463">
      <w:pPr>
        <w:rPr>
          <w:sz w:val="28"/>
        </w:rPr>
      </w:pPr>
      <w:r w:rsidRPr="00954463">
        <w:rPr>
          <w:rFonts w:hint="eastAsia"/>
          <w:sz w:val="28"/>
        </w:rPr>
        <w:t>主要功能</w:t>
      </w:r>
      <w:r w:rsidR="002D52DB">
        <w:rPr>
          <w:rFonts w:hint="eastAsia"/>
          <w:sz w:val="28"/>
        </w:rPr>
        <w:t>、</w:t>
      </w:r>
      <w:r w:rsidRPr="00954463">
        <w:rPr>
          <w:rFonts w:hint="eastAsia"/>
          <w:sz w:val="28"/>
        </w:rPr>
        <w:t>核心参数</w:t>
      </w:r>
      <w:r w:rsidR="002D52DB">
        <w:rPr>
          <w:rFonts w:hint="eastAsia"/>
          <w:sz w:val="28"/>
        </w:rPr>
        <w:t>、配套耗材参数</w:t>
      </w:r>
      <w:r w:rsidRPr="00954463">
        <w:rPr>
          <w:rFonts w:hint="eastAsia"/>
          <w:sz w:val="28"/>
        </w:rPr>
        <w:t>：</w:t>
      </w:r>
    </w:p>
    <w:p w:rsidR="008F32D4" w:rsidRDefault="008F32D4" w:rsidP="008F32D4">
      <w:pPr>
        <w:rPr>
          <w:sz w:val="28"/>
        </w:rPr>
      </w:pPr>
      <w:r>
        <w:rPr>
          <w:rFonts w:hint="eastAsia"/>
          <w:sz w:val="28"/>
        </w:rPr>
        <w:t>主要功能：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1.</w:t>
      </w:r>
      <w:r w:rsidRPr="008F32D4">
        <w:rPr>
          <w:rFonts w:hint="eastAsia"/>
          <w:sz w:val="28"/>
        </w:rPr>
        <w:t>该产品与本公司生产的一次性使用成像导管配合使用，为其提供照明并从其中接收、处理和输出图像。导管下相应匹配不同的器械使用，例如：活检钳，网篮，球囊等可以为临床提供解决方案。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2.</w:t>
      </w:r>
      <w:r w:rsidRPr="008F32D4">
        <w:rPr>
          <w:rFonts w:hint="eastAsia"/>
          <w:sz w:val="28"/>
        </w:rPr>
        <w:t>消化道结石诊断与治疗，非原发性硬化性胆管炎造成的不确定性狭窄，其他无法诊断</w:t>
      </w:r>
      <w:r w:rsidRPr="008F32D4">
        <w:rPr>
          <w:rFonts w:hint="eastAsia"/>
          <w:sz w:val="28"/>
        </w:rPr>
        <w:t xml:space="preserve">ERCP </w:t>
      </w:r>
      <w:r w:rsidRPr="008F32D4">
        <w:rPr>
          <w:rFonts w:hint="eastAsia"/>
          <w:sz w:val="28"/>
        </w:rPr>
        <w:t>结果（疑似结石或胆管扩张），原发性硬化性胆管炎中筛查恶性肿瘤，不确定性充盈缺损，活检等提供影像</w:t>
      </w:r>
    </w:p>
    <w:p w:rsidR="00220185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3.</w:t>
      </w:r>
      <w:r w:rsidRPr="008F32D4">
        <w:rPr>
          <w:rFonts w:hint="eastAsia"/>
          <w:sz w:val="28"/>
        </w:rPr>
        <w:t>为阑尾</w:t>
      </w:r>
      <w:proofErr w:type="gramStart"/>
      <w:r w:rsidRPr="008F32D4">
        <w:rPr>
          <w:rFonts w:hint="eastAsia"/>
          <w:sz w:val="28"/>
        </w:rPr>
        <w:t>腔</w:t>
      </w:r>
      <w:proofErr w:type="gramEnd"/>
      <w:r w:rsidRPr="008F32D4">
        <w:rPr>
          <w:rFonts w:hint="eastAsia"/>
          <w:sz w:val="28"/>
        </w:rPr>
        <w:t>内镜手术过程中提供影像。</w:t>
      </w:r>
    </w:p>
    <w:p w:rsidR="008F32D4" w:rsidRDefault="008F32D4" w:rsidP="008F32D4">
      <w:pPr>
        <w:rPr>
          <w:sz w:val="28"/>
        </w:rPr>
      </w:pPr>
      <w:r>
        <w:rPr>
          <w:rFonts w:hint="eastAsia"/>
          <w:sz w:val="28"/>
        </w:rPr>
        <w:t>核心参数：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1.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可适配</w:t>
      </w:r>
      <w:r w:rsidRPr="008F32D4">
        <w:rPr>
          <w:rFonts w:hint="eastAsia"/>
          <w:sz w:val="28"/>
        </w:rPr>
        <w:t>11Fr</w:t>
      </w:r>
      <w:r w:rsidRPr="008F32D4">
        <w:rPr>
          <w:rFonts w:hint="eastAsia"/>
          <w:sz w:val="28"/>
        </w:rPr>
        <w:t>、</w:t>
      </w:r>
      <w:r w:rsidRPr="008F32D4">
        <w:rPr>
          <w:rFonts w:hint="eastAsia"/>
          <w:sz w:val="28"/>
        </w:rPr>
        <w:t>9Fr</w:t>
      </w:r>
      <w:r w:rsidRPr="008F32D4">
        <w:rPr>
          <w:rFonts w:hint="eastAsia"/>
          <w:sz w:val="28"/>
        </w:rPr>
        <w:t>六种规格一次性胰胆成像导管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2.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具备图像冻结</w:t>
      </w:r>
      <w:r w:rsidRPr="008F32D4">
        <w:rPr>
          <w:rFonts w:hint="eastAsia"/>
          <w:sz w:val="28"/>
        </w:rPr>
        <w:t>/</w:t>
      </w:r>
      <w:r w:rsidRPr="008F32D4">
        <w:rPr>
          <w:rFonts w:hint="eastAsia"/>
          <w:sz w:val="28"/>
        </w:rPr>
        <w:t>解除冻结模式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3.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具备图像显示放大</w:t>
      </w:r>
      <w:r w:rsidRPr="008F32D4">
        <w:rPr>
          <w:rFonts w:hint="eastAsia"/>
          <w:sz w:val="28"/>
        </w:rPr>
        <w:t>/</w:t>
      </w:r>
      <w:r w:rsidRPr="008F32D4">
        <w:rPr>
          <w:rFonts w:hint="eastAsia"/>
          <w:sz w:val="28"/>
        </w:rPr>
        <w:t>缩小功能，调节</w:t>
      </w:r>
      <w:proofErr w:type="gramStart"/>
      <w:r w:rsidRPr="008F32D4">
        <w:rPr>
          <w:rFonts w:hint="eastAsia"/>
          <w:sz w:val="28"/>
        </w:rPr>
        <w:t>档</w:t>
      </w:r>
      <w:proofErr w:type="gramEnd"/>
      <w:r w:rsidRPr="008F32D4">
        <w:rPr>
          <w:rFonts w:hint="eastAsia"/>
          <w:sz w:val="28"/>
        </w:rPr>
        <w:t>位数≥</w:t>
      </w:r>
      <w:r w:rsidRPr="008F32D4">
        <w:rPr>
          <w:rFonts w:hint="eastAsia"/>
          <w:sz w:val="28"/>
        </w:rPr>
        <w:t>2</w:t>
      </w:r>
      <w:r w:rsidRPr="008F32D4">
        <w:rPr>
          <w:rFonts w:hint="eastAsia"/>
          <w:sz w:val="28"/>
        </w:rPr>
        <w:t>档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4.</w:t>
      </w:r>
      <w:r w:rsidRPr="008F32D4">
        <w:rPr>
          <w:rFonts w:hint="eastAsia"/>
          <w:sz w:val="28"/>
        </w:rPr>
        <w:tab/>
        <w:t>LED</w:t>
      </w:r>
      <w:r w:rsidRPr="008F32D4">
        <w:rPr>
          <w:rFonts w:hint="eastAsia"/>
          <w:sz w:val="28"/>
        </w:rPr>
        <w:t>光源与专机使用耗材一体化设计，光源具备独立开关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5.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视频输出格式≥</w:t>
      </w:r>
      <w:r w:rsidRPr="008F32D4">
        <w:rPr>
          <w:rFonts w:hint="eastAsia"/>
          <w:sz w:val="28"/>
        </w:rPr>
        <w:t>2</w:t>
      </w:r>
      <w:r w:rsidRPr="008F32D4">
        <w:rPr>
          <w:rFonts w:hint="eastAsia"/>
          <w:sz w:val="28"/>
        </w:rPr>
        <w:t>，至少要求具备：</w:t>
      </w:r>
      <w:r w:rsidRPr="008F32D4">
        <w:rPr>
          <w:rFonts w:hint="eastAsia"/>
          <w:sz w:val="28"/>
        </w:rPr>
        <w:t>DVI</w:t>
      </w:r>
      <w:r w:rsidRPr="008F32D4">
        <w:rPr>
          <w:rFonts w:hint="eastAsia"/>
          <w:sz w:val="28"/>
        </w:rPr>
        <w:t>和</w:t>
      </w:r>
      <w:r w:rsidRPr="008F32D4">
        <w:rPr>
          <w:rFonts w:hint="eastAsia"/>
          <w:sz w:val="28"/>
        </w:rPr>
        <w:t>CVBS</w:t>
      </w:r>
      <w:r w:rsidRPr="008F32D4">
        <w:rPr>
          <w:rFonts w:hint="eastAsia"/>
          <w:sz w:val="28"/>
        </w:rPr>
        <w:t>格式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6.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具备中国标准要求的</w:t>
      </w:r>
      <w:r w:rsidRPr="008F32D4">
        <w:rPr>
          <w:rFonts w:hint="eastAsia"/>
          <w:sz w:val="28"/>
        </w:rPr>
        <w:t>PAL</w:t>
      </w:r>
      <w:r w:rsidRPr="008F32D4">
        <w:rPr>
          <w:rFonts w:hint="eastAsia"/>
          <w:sz w:val="28"/>
        </w:rPr>
        <w:t>制式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7.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专机专用导管前端可调节方向≥</w:t>
      </w:r>
      <w:r w:rsidRPr="008F32D4">
        <w:rPr>
          <w:rFonts w:hint="eastAsia"/>
          <w:sz w:val="28"/>
        </w:rPr>
        <w:t>4</w:t>
      </w:r>
      <w:r w:rsidRPr="008F32D4">
        <w:rPr>
          <w:rFonts w:hint="eastAsia"/>
          <w:sz w:val="28"/>
        </w:rPr>
        <w:t>向，手柄旋钮≥</w:t>
      </w:r>
      <w:r w:rsidRPr="008F32D4">
        <w:rPr>
          <w:rFonts w:hint="eastAsia"/>
          <w:sz w:val="28"/>
        </w:rPr>
        <w:t>2</w:t>
      </w:r>
      <w:r w:rsidRPr="008F32D4">
        <w:rPr>
          <w:rFonts w:hint="eastAsia"/>
          <w:sz w:val="28"/>
        </w:rPr>
        <w:t>个；旋钮带锁定功能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8.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专机专用导管</w:t>
      </w:r>
      <w:proofErr w:type="gramStart"/>
      <w:r w:rsidRPr="008F32D4">
        <w:rPr>
          <w:rFonts w:hint="eastAsia"/>
          <w:sz w:val="28"/>
        </w:rPr>
        <w:t>插入部</w:t>
      </w:r>
      <w:proofErr w:type="gramEnd"/>
      <w:r w:rsidRPr="008F32D4">
        <w:rPr>
          <w:rFonts w:hint="eastAsia"/>
          <w:sz w:val="28"/>
        </w:rPr>
        <w:t>外径≤</w:t>
      </w:r>
      <w:r w:rsidRPr="008F32D4">
        <w:rPr>
          <w:rFonts w:hint="eastAsia"/>
          <w:sz w:val="28"/>
        </w:rPr>
        <w:t>9Fr</w:t>
      </w:r>
    </w:p>
    <w:p w:rsidR="008F32D4" w:rsidRP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9.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专机专用导管具备</w:t>
      </w:r>
      <w:proofErr w:type="gramStart"/>
      <w:r w:rsidRPr="008F32D4">
        <w:rPr>
          <w:rFonts w:hint="eastAsia"/>
          <w:sz w:val="28"/>
        </w:rPr>
        <w:t>一</w:t>
      </w:r>
      <w:proofErr w:type="gramEnd"/>
      <w:r w:rsidRPr="008F32D4">
        <w:rPr>
          <w:rFonts w:hint="eastAsia"/>
          <w:sz w:val="28"/>
        </w:rPr>
        <w:t>体式吸引控制阀</w:t>
      </w:r>
    </w:p>
    <w:p w:rsidR="008F32D4" w:rsidRDefault="008F32D4" w:rsidP="008F32D4">
      <w:pPr>
        <w:rPr>
          <w:sz w:val="28"/>
        </w:rPr>
      </w:pPr>
      <w:r w:rsidRPr="008F32D4">
        <w:rPr>
          <w:rFonts w:hint="eastAsia"/>
          <w:sz w:val="28"/>
        </w:rPr>
        <w:t>10.</w:t>
      </w:r>
      <w:r w:rsidRPr="008F32D4">
        <w:rPr>
          <w:rFonts w:hint="eastAsia"/>
          <w:sz w:val="28"/>
        </w:rPr>
        <w:tab/>
      </w:r>
      <w:r w:rsidRPr="008F32D4">
        <w:rPr>
          <w:rFonts w:hint="eastAsia"/>
          <w:sz w:val="28"/>
        </w:rPr>
        <w:t>专机专用导管匹配活检钳，取石网篮，取石球囊，异物套圈等器</w:t>
      </w:r>
      <w:r w:rsidRPr="008F32D4">
        <w:rPr>
          <w:rFonts w:hint="eastAsia"/>
          <w:sz w:val="28"/>
        </w:rPr>
        <w:lastRenderedPageBreak/>
        <w:t>械。</w:t>
      </w:r>
    </w:p>
    <w:p w:rsidR="002D52DB" w:rsidRDefault="002D52DB" w:rsidP="002D52DB">
      <w:pPr>
        <w:rPr>
          <w:sz w:val="28"/>
        </w:rPr>
      </w:pPr>
      <w:r>
        <w:rPr>
          <w:rFonts w:hint="eastAsia"/>
          <w:sz w:val="28"/>
        </w:rPr>
        <w:t>配套耗材参数</w:t>
      </w:r>
    </w:p>
    <w:p w:rsidR="002D52DB" w:rsidRPr="002D52DB" w:rsidRDefault="00166AF0" w:rsidP="002D52DB">
      <w:pPr>
        <w:rPr>
          <w:sz w:val="28"/>
        </w:rPr>
      </w:pPr>
      <w:r>
        <w:rPr>
          <w:rFonts w:hint="eastAsia"/>
          <w:sz w:val="28"/>
        </w:rPr>
        <w:t>专机专用</w:t>
      </w:r>
      <w:r w:rsidR="002D52DB" w:rsidRPr="002D52DB">
        <w:rPr>
          <w:rFonts w:hint="eastAsia"/>
          <w:sz w:val="28"/>
        </w:rPr>
        <w:t>导管技术参数要求：</w:t>
      </w:r>
    </w:p>
    <w:p w:rsidR="002D52DB" w:rsidRPr="002D52DB" w:rsidRDefault="002D52DB" w:rsidP="002D52DB">
      <w:pPr>
        <w:rPr>
          <w:sz w:val="28"/>
        </w:rPr>
      </w:pPr>
      <w:r>
        <w:rPr>
          <w:rFonts w:hint="eastAsia"/>
          <w:sz w:val="28"/>
        </w:rPr>
        <w:t>1.</w:t>
      </w:r>
      <w:r w:rsidRPr="002D52DB">
        <w:rPr>
          <w:rFonts w:hint="eastAsia"/>
          <w:sz w:val="28"/>
        </w:rPr>
        <w:t>导管前端可调节方向≥</w:t>
      </w:r>
      <w:r w:rsidRPr="002D52DB">
        <w:rPr>
          <w:rFonts w:hint="eastAsia"/>
          <w:sz w:val="28"/>
        </w:rPr>
        <w:t>4</w:t>
      </w:r>
      <w:r w:rsidRPr="002D52DB">
        <w:rPr>
          <w:rFonts w:hint="eastAsia"/>
          <w:sz w:val="28"/>
        </w:rPr>
        <w:t>向，方向调节轮≥</w:t>
      </w:r>
      <w:r w:rsidRPr="002D52DB">
        <w:rPr>
          <w:rFonts w:hint="eastAsia"/>
          <w:sz w:val="28"/>
        </w:rPr>
        <w:t>2</w:t>
      </w:r>
      <w:r w:rsidRPr="002D52DB">
        <w:rPr>
          <w:rFonts w:hint="eastAsia"/>
          <w:sz w:val="28"/>
        </w:rPr>
        <w:t>个；转向</w:t>
      </w:r>
      <w:proofErr w:type="gramStart"/>
      <w:r w:rsidRPr="002D52DB">
        <w:rPr>
          <w:rFonts w:hint="eastAsia"/>
          <w:sz w:val="28"/>
        </w:rPr>
        <w:t>锁结构为拨</w:t>
      </w:r>
      <w:proofErr w:type="gramEnd"/>
      <w:r w:rsidRPr="002D52DB">
        <w:rPr>
          <w:rFonts w:hint="eastAsia"/>
          <w:sz w:val="28"/>
        </w:rPr>
        <w:t>杆式，方便单手操作；</w:t>
      </w:r>
    </w:p>
    <w:p w:rsidR="002D52DB" w:rsidRPr="002D52DB" w:rsidRDefault="002D52DB" w:rsidP="002D52DB">
      <w:pPr>
        <w:rPr>
          <w:sz w:val="28"/>
        </w:rPr>
      </w:pPr>
      <w:r w:rsidRPr="002D52DB">
        <w:rPr>
          <w:rFonts w:hint="eastAsia"/>
          <w:sz w:val="28"/>
        </w:rPr>
        <w:t>2.</w:t>
      </w:r>
      <w:r w:rsidRPr="002D52DB">
        <w:rPr>
          <w:rFonts w:hint="eastAsia"/>
          <w:sz w:val="28"/>
        </w:rPr>
        <w:t>有效工作直径规格≥</w:t>
      </w:r>
      <w:r w:rsidRPr="002D52DB">
        <w:rPr>
          <w:rFonts w:hint="eastAsia"/>
          <w:sz w:val="28"/>
        </w:rPr>
        <w:t>2</w:t>
      </w:r>
      <w:r w:rsidRPr="002D52DB">
        <w:rPr>
          <w:rFonts w:hint="eastAsia"/>
          <w:sz w:val="28"/>
        </w:rPr>
        <w:t>种，满足多种手术方式；</w:t>
      </w:r>
    </w:p>
    <w:p w:rsidR="002D52DB" w:rsidRPr="002D52DB" w:rsidRDefault="002D52DB" w:rsidP="002D52DB">
      <w:pPr>
        <w:rPr>
          <w:sz w:val="28"/>
        </w:rPr>
      </w:pPr>
      <w:r>
        <w:rPr>
          <w:rFonts w:hint="eastAsia"/>
          <w:sz w:val="28"/>
        </w:rPr>
        <w:t>3.</w:t>
      </w:r>
      <w:r w:rsidRPr="002D52DB">
        <w:rPr>
          <w:rFonts w:hint="eastAsia"/>
          <w:sz w:val="28"/>
        </w:rPr>
        <w:t>导管工作长度≥</w:t>
      </w:r>
      <w:r w:rsidRPr="002D52DB">
        <w:rPr>
          <w:rFonts w:hint="eastAsia"/>
          <w:sz w:val="28"/>
        </w:rPr>
        <w:t>2200mm</w:t>
      </w:r>
      <w:r w:rsidRPr="002D52DB">
        <w:rPr>
          <w:rFonts w:hint="eastAsia"/>
          <w:sz w:val="28"/>
        </w:rPr>
        <w:t>，有效工作长度规格≥</w:t>
      </w:r>
      <w:r w:rsidRPr="002D52DB">
        <w:rPr>
          <w:rFonts w:hint="eastAsia"/>
          <w:sz w:val="28"/>
        </w:rPr>
        <w:t>4</w:t>
      </w:r>
      <w:r w:rsidRPr="002D52DB">
        <w:rPr>
          <w:rFonts w:hint="eastAsia"/>
          <w:sz w:val="28"/>
        </w:rPr>
        <w:t>种；</w:t>
      </w:r>
    </w:p>
    <w:p w:rsidR="008F32D4" w:rsidRDefault="008F32D4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rFonts w:hint="eastAsia"/>
          <w:sz w:val="28"/>
        </w:rPr>
      </w:pPr>
    </w:p>
    <w:p w:rsidR="00166AF0" w:rsidRDefault="00166AF0" w:rsidP="00220185">
      <w:pPr>
        <w:rPr>
          <w:sz w:val="28"/>
        </w:rPr>
      </w:pPr>
      <w:bookmarkStart w:id="0" w:name="_GoBack"/>
      <w:bookmarkEnd w:id="0"/>
    </w:p>
    <w:p w:rsidR="008F32D4" w:rsidRDefault="008F32D4" w:rsidP="00220185">
      <w:pPr>
        <w:rPr>
          <w:sz w:val="28"/>
        </w:rPr>
      </w:pPr>
    </w:p>
    <w:p w:rsidR="008F32D4" w:rsidRDefault="008F32D4" w:rsidP="00220185">
      <w:pPr>
        <w:rPr>
          <w:sz w:val="28"/>
        </w:rPr>
      </w:pP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售后服务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、保证备件的存储并提供备件的发货，提供在线支持、现场检修、全部零备件更换。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2</w:t>
      </w:r>
      <w:r w:rsidRPr="00220185">
        <w:rPr>
          <w:rFonts w:hint="eastAsia"/>
          <w:sz w:val="28"/>
        </w:rPr>
        <w:t>、所有备件保证是原厂备件并提供清晰合法的来源证明材料。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lastRenderedPageBreak/>
        <w:t>3</w:t>
      </w:r>
      <w:r w:rsidRPr="00220185"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4</w:t>
      </w:r>
      <w:r w:rsidRPr="00220185">
        <w:rPr>
          <w:rFonts w:hint="eastAsia"/>
          <w:sz w:val="28"/>
        </w:rPr>
        <w:t>、报修响应时间≤</w:t>
      </w: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小时；如需到场维修，到达现场时间≤</w:t>
      </w:r>
      <w:r w:rsidRPr="00220185">
        <w:rPr>
          <w:rFonts w:hint="eastAsia"/>
          <w:sz w:val="28"/>
        </w:rPr>
        <w:t>8</w:t>
      </w:r>
      <w:r w:rsidRPr="00220185">
        <w:rPr>
          <w:rFonts w:hint="eastAsia"/>
          <w:sz w:val="28"/>
        </w:rPr>
        <w:t>小时。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5</w:t>
      </w:r>
      <w:r w:rsidRPr="00220185">
        <w:rPr>
          <w:rFonts w:hint="eastAsia"/>
          <w:sz w:val="28"/>
        </w:rPr>
        <w:t>、</w:t>
      </w:r>
      <w:proofErr w:type="gramStart"/>
      <w:r w:rsidRPr="00220185">
        <w:rPr>
          <w:rFonts w:hint="eastAsia"/>
          <w:sz w:val="28"/>
        </w:rPr>
        <w:t>医</w:t>
      </w:r>
      <w:proofErr w:type="gramEnd"/>
      <w:r w:rsidRPr="00220185">
        <w:rPr>
          <w:rFonts w:hint="eastAsia"/>
          <w:sz w:val="28"/>
        </w:rPr>
        <w:t>工科和使用科室根据响应速度、配件响应速度、工程师维修效率、维修后设备使用情况、设备保养情况等方面进行评价打分，评分低于</w:t>
      </w:r>
      <w:r w:rsidRPr="00220185">
        <w:rPr>
          <w:rFonts w:hint="eastAsia"/>
          <w:sz w:val="28"/>
        </w:rPr>
        <w:t>90</w:t>
      </w:r>
      <w:r w:rsidRPr="00220185">
        <w:rPr>
          <w:rFonts w:hint="eastAsia"/>
          <w:sz w:val="28"/>
        </w:rPr>
        <w:t>分可提出整改。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质保时间</w:t>
      </w:r>
    </w:p>
    <w:p w:rsidR="00220185" w:rsidRPr="00220185" w:rsidRDefault="00220185" w:rsidP="00220185">
      <w:pPr>
        <w:numPr>
          <w:ilvl w:val="0"/>
          <w:numId w:val="1"/>
        </w:numPr>
        <w:rPr>
          <w:sz w:val="28"/>
        </w:rPr>
      </w:pPr>
      <w:r w:rsidRPr="00220185">
        <w:rPr>
          <w:rFonts w:hint="eastAsia"/>
          <w:sz w:val="28"/>
        </w:rPr>
        <w:t>设备经过验收后整机质保不少于</w:t>
      </w: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年。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保修起算日</w:t>
      </w:r>
    </w:p>
    <w:p w:rsid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</w:t>
      </w:r>
      <w:proofErr w:type="gramStart"/>
      <w:r w:rsidRPr="00220185">
        <w:rPr>
          <w:rFonts w:hint="eastAsia"/>
          <w:sz w:val="28"/>
        </w:rPr>
        <w:t>自设备</w:t>
      </w:r>
      <w:proofErr w:type="gramEnd"/>
      <w:r w:rsidRPr="00220185">
        <w:rPr>
          <w:rFonts w:hint="eastAsia"/>
          <w:sz w:val="28"/>
        </w:rPr>
        <w:t>验收合格之日起。</w:t>
      </w:r>
    </w:p>
    <w:p w:rsidR="00096ADF" w:rsidRDefault="00096ADF" w:rsidP="00096ADF">
      <w:pPr>
        <w:tabs>
          <w:tab w:val="left" w:pos="6180"/>
        </w:tabs>
        <w:ind w:firstLineChars="1700" w:firstLine="4760"/>
        <w:rPr>
          <w:sz w:val="28"/>
        </w:rPr>
      </w:pPr>
    </w:p>
    <w:p w:rsidR="00220185" w:rsidRPr="00096ADF" w:rsidRDefault="00096ADF" w:rsidP="002D52DB">
      <w:pPr>
        <w:tabs>
          <w:tab w:val="left" w:pos="6180"/>
        </w:tabs>
        <w:ind w:firstLineChars="1518" w:firstLine="4250"/>
        <w:rPr>
          <w:sz w:val="28"/>
        </w:rPr>
      </w:pPr>
      <w:r w:rsidRPr="00096ADF">
        <w:rPr>
          <w:rFonts w:hint="eastAsia"/>
          <w:sz w:val="28"/>
        </w:rPr>
        <w:t>消化内科：</w:t>
      </w:r>
    </w:p>
    <w:p w:rsidR="00096ADF" w:rsidRPr="00096ADF" w:rsidRDefault="00096ADF" w:rsidP="00096ADF">
      <w:pPr>
        <w:tabs>
          <w:tab w:val="left" w:pos="6180"/>
        </w:tabs>
        <w:jc w:val="right"/>
        <w:rPr>
          <w:sz w:val="28"/>
        </w:rPr>
      </w:pPr>
      <w:r w:rsidRPr="00096ADF">
        <w:rPr>
          <w:rFonts w:hint="eastAsia"/>
          <w:sz w:val="28"/>
        </w:rPr>
        <w:t>年</w:t>
      </w:r>
      <w:r w:rsidRPr="00096ADF">
        <w:rPr>
          <w:rFonts w:hint="eastAsia"/>
          <w:sz w:val="28"/>
        </w:rPr>
        <w:t xml:space="preserve">   </w:t>
      </w:r>
      <w:r w:rsidRPr="00096ADF">
        <w:rPr>
          <w:rFonts w:hint="eastAsia"/>
          <w:sz w:val="28"/>
        </w:rPr>
        <w:t>月</w:t>
      </w:r>
      <w:r w:rsidRPr="00096ADF">
        <w:rPr>
          <w:rFonts w:hint="eastAsia"/>
          <w:sz w:val="28"/>
        </w:rPr>
        <w:t xml:space="preserve">   </w:t>
      </w:r>
      <w:r w:rsidRPr="00096ADF">
        <w:rPr>
          <w:rFonts w:hint="eastAsia"/>
          <w:sz w:val="28"/>
        </w:rPr>
        <w:t>日</w:t>
      </w:r>
    </w:p>
    <w:sectPr w:rsidR="00096ADF" w:rsidRPr="0009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44" w:rsidRDefault="004C6644" w:rsidP="00220185">
      <w:r>
        <w:separator/>
      </w:r>
    </w:p>
  </w:endnote>
  <w:endnote w:type="continuationSeparator" w:id="0">
    <w:p w:rsidR="004C6644" w:rsidRDefault="004C6644" w:rsidP="002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44" w:rsidRDefault="004C6644" w:rsidP="00220185">
      <w:r>
        <w:separator/>
      </w:r>
    </w:p>
  </w:footnote>
  <w:footnote w:type="continuationSeparator" w:id="0">
    <w:p w:rsidR="004C6644" w:rsidRDefault="004C6644" w:rsidP="0022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A"/>
    <w:rsid w:val="00096ADF"/>
    <w:rsid w:val="000C76CA"/>
    <w:rsid w:val="000F1D77"/>
    <w:rsid w:val="00166AF0"/>
    <w:rsid w:val="00220185"/>
    <w:rsid w:val="002D52DB"/>
    <w:rsid w:val="0031477A"/>
    <w:rsid w:val="00414E10"/>
    <w:rsid w:val="004C6644"/>
    <w:rsid w:val="006629F3"/>
    <w:rsid w:val="00694673"/>
    <w:rsid w:val="007B3DB4"/>
    <w:rsid w:val="008216C5"/>
    <w:rsid w:val="008A75B1"/>
    <w:rsid w:val="008F32D4"/>
    <w:rsid w:val="00954463"/>
    <w:rsid w:val="00BB0947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  <w:style w:type="paragraph" w:styleId="a5">
    <w:name w:val="List Paragraph"/>
    <w:basedOn w:val="a"/>
    <w:uiPriority w:val="34"/>
    <w:qFormat/>
    <w:rsid w:val="00096A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  <w:style w:type="paragraph" w:styleId="a5">
    <w:name w:val="List Paragraph"/>
    <w:basedOn w:val="a"/>
    <w:uiPriority w:val="34"/>
    <w:qFormat/>
    <w:rsid w:val="00096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2024-06-21T08:32:00Z</dcterms:created>
  <dcterms:modified xsi:type="dcterms:W3CDTF">2024-08-20T02:35:00Z</dcterms:modified>
</cp:coreProperties>
</file>