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5F" w:rsidRDefault="004B4083" w:rsidP="00B76B12">
      <w:pPr>
        <w:pStyle w:val="a4"/>
        <w:spacing w:line="360" w:lineRule="auto"/>
        <w:ind w:firstLineChars="0" w:firstLine="0"/>
        <w:contextualSpacing/>
        <w:jc w:val="center"/>
        <w:rPr>
          <w:rFonts w:ascii="Times New Roman" w:hAnsi="Times New Roman" w:hint="eastAsia"/>
          <w:b/>
          <w:sz w:val="36"/>
          <w:szCs w:val="36"/>
        </w:rPr>
      </w:pPr>
      <w:r w:rsidRPr="00B76B12">
        <w:rPr>
          <w:rFonts w:ascii="Times New Roman" w:hAnsi="Times New Roman" w:hint="eastAsia"/>
          <w:b/>
          <w:sz w:val="36"/>
          <w:szCs w:val="36"/>
        </w:rPr>
        <w:t>设备参数</w:t>
      </w:r>
    </w:p>
    <w:p w:rsidR="00B76B12" w:rsidRPr="00B76B12" w:rsidRDefault="00B76B12" w:rsidP="00B76B12">
      <w:pPr>
        <w:pStyle w:val="a4"/>
        <w:spacing w:line="360" w:lineRule="auto"/>
        <w:ind w:firstLineChars="0" w:firstLine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8379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75"/>
        <w:gridCol w:w="6804"/>
      </w:tblGrid>
      <w:tr w:rsidR="00A4256F" w:rsidTr="00B76B12">
        <w:trPr>
          <w:trHeight w:val="641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4256F" w:rsidRPr="00A4256F" w:rsidRDefault="00A4256F">
            <w:pPr>
              <w:widowControl/>
              <w:jc w:val="center"/>
              <w:rPr>
                <w:rStyle w:val="font21"/>
                <w:rFonts w:asciiTheme="minorEastAsia" w:eastAsiaTheme="minorEastAsia" w:hAnsiTheme="minorEastAsia" w:cstheme="minorEastAsia" w:hint="default"/>
                <w:b/>
                <w:color w:val="auto"/>
                <w:sz w:val="24"/>
                <w:szCs w:val="24"/>
                <w:lang w:bidi="ar"/>
              </w:rPr>
            </w:pPr>
            <w:r w:rsidRPr="00A4256F">
              <w:rPr>
                <w:rStyle w:val="font21"/>
                <w:rFonts w:asciiTheme="minorEastAsia" w:eastAsiaTheme="minorEastAsia" w:hAnsiTheme="minorEastAsia" w:cstheme="minorEastAsia" w:hint="default"/>
                <w:b/>
                <w:color w:val="auto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4256F" w:rsidRPr="00A4256F" w:rsidRDefault="00A4256F">
            <w:pPr>
              <w:widowControl/>
              <w:jc w:val="center"/>
              <w:rPr>
                <w:rStyle w:val="font11"/>
                <w:rFonts w:asciiTheme="minorEastAsia" w:eastAsiaTheme="minorEastAsia" w:hAnsiTheme="minorEastAsia" w:cstheme="minorEastAsia" w:hint="default"/>
                <w:b/>
                <w:color w:val="auto"/>
                <w:sz w:val="24"/>
                <w:szCs w:val="24"/>
                <w:lang w:bidi="ar"/>
              </w:rPr>
            </w:pPr>
            <w:r w:rsidRPr="00A4256F">
              <w:rPr>
                <w:rStyle w:val="font11"/>
                <w:rFonts w:asciiTheme="minorEastAsia" w:eastAsiaTheme="minorEastAsia" w:hAnsiTheme="minorEastAsia" w:cstheme="minorEastAsia" w:hint="default"/>
                <w:b/>
                <w:color w:val="auto"/>
                <w:sz w:val="24"/>
                <w:szCs w:val="24"/>
                <w:lang w:bidi="ar"/>
              </w:rPr>
              <w:t>技术参数需求</w:t>
            </w:r>
          </w:p>
        </w:tc>
      </w:tr>
      <w:tr w:rsidR="00A4256F" w:rsidTr="00A4256F">
        <w:trPr>
          <w:trHeight w:val="1912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4256F" w:rsidRDefault="00A4256F">
            <w:pPr>
              <w:pStyle w:val="a4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lang w:bidi="ar"/>
              </w:rPr>
              <w:t>人证核验终端（</w:t>
            </w:r>
            <w:r>
              <w:rPr>
                <w:rFonts w:ascii="宋体" w:hAnsi="宋体" w:cs="宋体" w:hint="eastAsia"/>
                <w:sz w:val="24"/>
                <w:szCs w:val="24"/>
              </w:rPr>
              <w:t>电容屏+二代证+指纹仪+摄像头+人证核验软件）</w:t>
            </w:r>
          </w:p>
          <w:p w:rsidR="00A4256F" w:rsidRDefault="00A4256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4256F" w:rsidRDefault="00A4256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1.GPU：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四核64位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Cortex-A55主频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hAnsi="宋体" w:cs="宋体" w:hint="eastAsia"/>
                <w:sz w:val="24"/>
              </w:rPr>
              <w:t>2.0GHz，</w:t>
            </w:r>
            <w:r>
              <w:rPr>
                <w:rFonts w:ascii="Arial" w:hAnsi="Arial" w:cs="Arial"/>
                <w:sz w:val="24"/>
              </w:rPr>
              <w:t>≤</w:t>
            </w:r>
            <w:r>
              <w:rPr>
                <w:rFonts w:ascii="宋体" w:hAnsi="宋体" w:cs="宋体" w:hint="eastAsia"/>
                <w:sz w:val="24"/>
              </w:rPr>
              <w:t>22nm先进工艺；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</w:rPr>
              <w:t>2.内存DDR: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</w:rPr>
              <w:t>2G；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</w:rPr>
              <w:t>3.屏幕尺寸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</w:rPr>
              <w:t>10.1英寸 显示分辨率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  <w:kern w:val="0"/>
              </w:rPr>
              <w:t xml:space="preserve">1280×800 </w:t>
            </w:r>
            <w:r>
              <w:rPr>
                <w:rFonts w:cs="宋体" w:hint="eastAsia"/>
              </w:rPr>
              <w:t>响应时间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</w:rPr>
              <w:t>25ms；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kern w:val="0"/>
              </w:rPr>
              <w:t xml:space="preserve">4.电容触控: </w:t>
            </w:r>
            <w:r>
              <w:rPr>
                <w:rFonts w:cs="宋体" w:hint="eastAsia"/>
              </w:rPr>
              <w:t>点数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  <w:kern w:val="0"/>
              </w:rPr>
              <w:t xml:space="preserve">10点 </w:t>
            </w:r>
            <w:r>
              <w:rPr>
                <w:rFonts w:cs="宋体" w:hint="eastAsia"/>
              </w:rPr>
              <w:t>表面硬度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  <w:kern w:val="0"/>
              </w:rPr>
              <w:t xml:space="preserve">7H </w:t>
            </w:r>
            <w:r>
              <w:rPr>
                <w:rFonts w:cs="宋体" w:hint="eastAsia"/>
              </w:rPr>
              <w:t>点击寿命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  <w:kern w:val="0"/>
              </w:rPr>
              <w:t>100万次；</w:t>
            </w:r>
          </w:p>
          <w:p w:rsidR="00A4256F" w:rsidRDefault="00A4256F">
            <w:pPr>
              <w:pStyle w:val="a3"/>
              <w:rPr>
                <w:rFonts w:cs="宋体"/>
                <w:spacing w:val="-2"/>
              </w:rPr>
            </w:pPr>
            <w:r>
              <w:rPr>
                <w:rFonts w:cs="宋体" w:hint="eastAsia"/>
              </w:rPr>
              <w:t>5.</w:t>
            </w:r>
            <w:r>
              <w:rPr>
                <w:rFonts w:cs="宋体" w:hint="eastAsia"/>
                <w:spacing w:val="-1"/>
              </w:rPr>
              <w:t>摄像</w:t>
            </w:r>
            <w:r>
              <w:rPr>
                <w:rFonts w:cs="宋体" w:hint="eastAsia"/>
              </w:rPr>
              <w:t>头</w:t>
            </w:r>
            <w:r>
              <w:rPr>
                <w:rFonts w:cs="宋体" w:hint="eastAsia"/>
                <w:spacing w:val="-4"/>
              </w:rPr>
              <w:t>双转轴设计</w:t>
            </w:r>
            <w:r>
              <w:rPr>
                <w:rFonts w:cs="宋体" w:hint="eastAsia"/>
                <w:spacing w:val="-3"/>
              </w:rPr>
              <w:t>，</w:t>
            </w:r>
            <w:r>
              <w:rPr>
                <w:rFonts w:cs="宋体" w:hint="eastAsia"/>
                <w:spacing w:val="-2"/>
              </w:rPr>
              <w:t>俯仰角度</w:t>
            </w:r>
            <w:r>
              <w:rPr>
                <w:rFonts w:ascii="Arial" w:hAnsi="Arial" w:cs="Arial"/>
              </w:rPr>
              <w:t>≤</w:t>
            </w:r>
            <w:r>
              <w:rPr>
                <w:rFonts w:cs="宋体" w:hint="eastAsia"/>
                <w:spacing w:val="-2"/>
              </w:rPr>
              <w:t xml:space="preserve"> 180°可调，水平旋转 270°可调；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</w:rPr>
              <w:t>6.模块（可根据需求选配）:摄像头，像素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lang w:bidi="ar"/>
              </w:rPr>
              <w:t>≥</w:t>
            </w:r>
            <w:r>
              <w:rPr>
                <w:rFonts w:cs="宋体" w:hint="eastAsia"/>
              </w:rPr>
              <w:t>200万；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kern w:val="0"/>
              </w:rPr>
              <w:t>身份证:</w:t>
            </w:r>
            <w:r>
              <w:rPr>
                <w:rFonts w:cs="宋体" w:hint="eastAsia"/>
              </w:rPr>
              <w:t>内置二代证阅读器，支持二代证身份证信息数据读取;以及现场人像于身份证人像比对；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kern w:val="0"/>
              </w:rPr>
              <w:t>集成指纹:</w:t>
            </w:r>
            <w:r>
              <w:rPr>
                <w:rFonts w:cs="宋体" w:hint="eastAsia"/>
              </w:rPr>
              <w:t>256*360 公安部二代</w:t>
            </w:r>
            <w:proofErr w:type="gramStart"/>
            <w:r>
              <w:rPr>
                <w:rFonts w:cs="宋体" w:hint="eastAsia"/>
              </w:rPr>
              <w:t>证标准</w:t>
            </w:r>
            <w:proofErr w:type="gramEnd"/>
            <w:r>
              <w:rPr>
                <w:rFonts w:cs="宋体" w:hint="eastAsia"/>
              </w:rPr>
              <w:t>/ 256*288普通/ 192*192普通，支持现场采集的指纹于二代证里的指纹做比对；</w:t>
            </w:r>
          </w:p>
          <w:p w:rsidR="00A4256F" w:rsidRDefault="00A4256F">
            <w:pPr>
              <w:pStyle w:val="a3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拾音麦:须具备降噪、消回音、低噪声输入缓冲器和输出放大器，拾音距离≤5米；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shd w:val="clear" w:color="auto" w:fill="FFFFFF"/>
              </w:rPr>
              <w:t>喇叭:</w:t>
            </w:r>
            <w:r>
              <w:rPr>
                <w:rFonts w:cs="宋体" w:hint="eastAsia"/>
              </w:rPr>
              <w:t>支持语言播报；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kern w:val="0"/>
              </w:rPr>
              <w:t>数据传输方式:</w:t>
            </w:r>
            <w:proofErr w:type="gramStart"/>
            <w:r>
              <w:rPr>
                <w:rFonts w:cs="宋体" w:hint="eastAsia"/>
                <w:kern w:val="0"/>
              </w:rPr>
              <w:t>须</w:t>
            </w:r>
            <w:r>
              <w:rPr>
                <w:rFonts w:cs="宋体" w:hint="eastAsia"/>
              </w:rPr>
              <w:t>支持</w:t>
            </w:r>
            <w:proofErr w:type="gramEnd"/>
            <w:r>
              <w:rPr>
                <w:rFonts w:cs="宋体" w:hint="eastAsia"/>
              </w:rPr>
              <w:t>HDMI、USB、RJ45、Wi-Fi数据交互通信；</w:t>
            </w:r>
          </w:p>
          <w:p w:rsidR="00A4256F" w:rsidRDefault="00A4256F">
            <w:pPr>
              <w:spacing w:before="125" w:line="224" w:lineRule="auto"/>
              <w:ind w:left="37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</w:t>
            </w:r>
            <w:r>
              <w:rPr>
                <w:rFonts w:ascii="宋体" w:hAnsi="宋体" w:cs="宋体" w:hint="eastAsia"/>
                <w:spacing w:val="-10"/>
                <w:sz w:val="24"/>
              </w:rPr>
              <w:t>电</w:t>
            </w:r>
            <w:r>
              <w:rPr>
                <w:rFonts w:ascii="宋体" w:hAnsi="宋体" w:cs="宋体" w:hint="eastAsia"/>
                <w:spacing w:val="-6"/>
                <w:sz w:val="24"/>
              </w:rPr>
              <w:t>池电源:</w:t>
            </w:r>
            <w:r>
              <w:rPr>
                <w:rFonts w:ascii="宋体" w:hAnsi="宋体" w:cs="宋体" w:hint="eastAsia"/>
                <w:spacing w:val="-2"/>
                <w:sz w:val="24"/>
              </w:rPr>
              <w:t>电源适配器：</w:t>
            </w:r>
            <w:r>
              <w:rPr>
                <w:rFonts w:ascii="宋体" w:hAnsi="宋体" w:cs="宋体" w:hint="eastAsia"/>
                <w:spacing w:val="-1"/>
                <w:sz w:val="24"/>
              </w:rPr>
              <w:t xml:space="preserve">12V/2A，外接电源独立供电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须</w:t>
            </w:r>
            <w:r>
              <w:rPr>
                <w:rFonts w:ascii="宋体" w:hAnsi="宋体" w:cs="宋体" w:hint="eastAsia"/>
                <w:sz w:val="24"/>
              </w:rPr>
              <w:t>支持</w:t>
            </w:r>
            <w:proofErr w:type="gramEnd"/>
            <w:r>
              <w:rPr>
                <w:rFonts w:ascii="宋体" w:hAnsi="宋体" w:cs="宋体" w:hint="eastAsia"/>
                <w:spacing w:val="-1"/>
                <w:sz w:val="24"/>
              </w:rPr>
              <w:t>可内置锂电池；</w:t>
            </w:r>
          </w:p>
          <w:p w:rsidR="00A4256F" w:rsidRDefault="00A4256F">
            <w:pPr>
              <w:pStyle w:val="a3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9.</w:t>
            </w:r>
            <w:r>
              <w:rPr>
                <w:rFonts w:cs="宋体" w:hint="eastAsia"/>
                <w:spacing w:val="-1"/>
              </w:rPr>
              <w:t>散</w:t>
            </w:r>
            <w:r>
              <w:rPr>
                <w:rFonts w:cs="宋体" w:hint="eastAsia"/>
              </w:rPr>
              <w:t>热口:</w:t>
            </w:r>
            <w:r>
              <w:rPr>
                <w:rFonts w:cs="宋体" w:hint="eastAsia"/>
                <w:spacing w:val="-1"/>
              </w:rPr>
              <w:t>机体底部设计大面</w:t>
            </w:r>
            <w:r>
              <w:rPr>
                <w:rFonts w:cs="宋体" w:hint="eastAsia"/>
              </w:rPr>
              <w:t>积散热 规格：≥100MM*200MM；</w:t>
            </w:r>
          </w:p>
          <w:p w:rsidR="00A4256F" w:rsidRDefault="00A4256F">
            <w:pPr>
              <w:pStyle w:val="a3"/>
              <w:rPr>
                <w:rFonts w:cs="宋体"/>
              </w:rPr>
            </w:pPr>
            <w:r>
              <w:rPr>
                <w:rFonts w:cs="宋体" w:hint="eastAsia"/>
                <w:spacing w:val="-1"/>
              </w:rPr>
              <w:t>10.系统</w:t>
            </w:r>
            <w:r>
              <w:rPr>
                <w:rFonts w:cs="宋体" w:hint="eastAsia"/>
              </w:rPr>
              <w:t>接口需求：需接入妇幼三期系统；</w:t>
            </w:r>
          </w:p>
          <w:p w:rsidR="00A4256F" w:rsidRDefault="00A4256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11.系统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：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Andirod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11.0 RK3568。</w:t>
            </w:r>
          </w:p>
        </w:tc>
      </w:tr>
    </w:tbl>
    <w:p w:rsidR="00C2355F" w:rsidRPr="00077B4C" w:rsidRDefault="00077B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注：设备质保期三年。</w:t>
      </w:r>
    </w:p>
    <w:sectPr w:rsidR="00C2355F" w:rsidRPr="0007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A9" w:rsidRDefault="00FA2DA9" w:rsidP="004B4083">
      <w:r>
        <w:separator/>
      </w:r>
    </w:p>
  </w:endnote>
  <w:endnote w:type="continuationSeparator" w:id="0">
    <w:p w:rsidR="00FA2DA9" w:rsidRDefault="00FA2DA9" w:rsidP="004B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A9" w:rsidRDefault="00FA2DA9" w:rsidP="004B4083">
      <w:r>
        <w:separator/>
      </w:r>
    </w:p>
  </w:footnote>
  <w:footnote w:type="continuationSeparator" w:id="0">
    <w:p w:rsidR="00FA2DA9" w:rsidRDefault="00FA2DA9" w:rsidP="004B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A2037"/>
    <w:rsid w:val="00077B4C"/>
    <w:rsid w:val="000D28E3"/>
    <w:rsid w:val="004B4083"/>
    <w:rsid w:val="007F3455"/>
    <w:rsid w:val="00A4256F"/>
    <w:rsid w:val="00B76B12"/>
    <w:rsid w:val="00C2355F"/>
    <w:rsid w:val="00FA2DA9"/>
    <w:rsid w:val="02E01C47"/>
    <w:rsid w:val="0781507A"/>
    <w:rsid w:val="08F44ADB"/>
    <w:rsid w:val="09FB1114"/>
    <w:rsid w:val="0E0A401C"/>
    <w:rsid w:val="10BC7123"/>
    <w:rsid w:val="10CD30DE"/>
    <w:rsid w:val="12086B76"/>
    <w:rsid w:val="12D1335A"/>
    <w:rsid w:val="15385FCA"/>
    <w:rsid w:val="1703785A"/>
    <w:rsid w:val="18167A61"/>
    <w:rsid w:val="1D836534"/>
    <w:rsid w:val="21BA3548"/>
    <w:rsid w:val="3684230E"/>
    <w:rsid w:val="372F1EE0"/>
    <w:rsid w:val="3A343CD7"/>
    <w:rsid w:val="44F21452"/>
    <w:rsid w:val="467D4684"/>
    <w:rsid w:val="4EDE5D75"/>
    <w:rsid w:val="4F082F58"/>
    <w:rsid w:val="53BA2037"/>
    <w:rsid w:val="540B311C"/>
    <w:rsid w:val="577651A0"/>
    <w:rsid w:val="60AC1CB8"/>
    <w:rsid w:val="6A0A4F7F"/>
    <w:rsid w:val="6ACB3360"/>
    <w:rsid w:val="6DD84E73"/>
    <w:rsid w:val="70785D38"/>
    <w:rsid w:val="729A01E8"/>
    <w:rsid w:val="78964FAD"/>
    <w:rsid w:val="7D126B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rsid w:val="004B4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408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B4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408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rsid w:val="004B4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408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B4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40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塔罗</dc:creator>
  <cp:keywords/>
  <dc:description/>
  <cp:lastModifiedBy>A</cp:lastModifiedBy>
  <cp:revision>5</cp:revision>
  <dcterms:created xsi:type="dcterms:W3CDTF">2024-05-17T01:25:00Z</dcterms:created>
  <dcterms:modified xsi:type="dcterms:W3CDTF">2024-05-22T07:17:00Z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48EC11B4669047F3958CC1C68D42F799_11</vt:lpwstr>
  </property>
</Properties>
</file>