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24" w:rsidRPr="004F4336" w:rsidRDefault="00B65424" w:rsidP="00B65424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bookmarkStart w:id="0" w:name="_Toc28359002"/>
      <w:bookmarkStart w:id="1" w:name="_Toc28359079"/>
      <w:bookmarkStart w:id="2" w:name="_Toc35393790"/>
      <w:bookmarkStart w:id="3" w:name="_Toc35393621"/>
      <w:bookmarkStart w:id="4" w:name="_Hlk24379207"/>
      <w:r w:rsidRPr="004F4336">
        <w:rPr>
          <w:rFonts w:ascii="宋体" w:eastAsia="宋体" w:hAnsi="宋体" w:cs="Times New Roman" w:hint="eastAsia"/>
          <w:b/>
          <w:sz w:val="52"/>
          <w:szCs w:val="52"/>
        </w:rPr>
        <w:t>北京市平谷区医院</w:t>
      </w:r>
    </w:p>
    <w:p w:rsidR="00B65424" w:rsidRDefault="00B65424" w:rsidP="00B65424">
      <w:pPr>
        <w:keepNext/>
        <w:keepLines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bookmarkStart w:id="5" w:name="_GoBack"/>
      <w:r>
        <w:rPr>
          <w:rFonts w:ascii="宋体" w:eastAsia="宋体" w:hAnsi="宋体" w:cs="Times New Roman" w:hint="eastAsia"/>
          <w:b/>
          <w:sz w:val="52"/>
          <w:szCs w:val="52"/>
        </w:rPr>
        <w:t>购置云桌面系统</w:t>
      </w:r>
      <w:r w:rsidRPr="004F4336">
        <w:rPr>
          <w:rFonts w:ascii="宋体" w:eastAsia="宋体" w:hAnsi="宋体" w:cs="Times New Roman" w:hint="eastAsia"/>
          <w:b/>
          <w:sz w:val="52"/>
          <w:szCs w:val="52"/>
        </w:rPr>
        <w:t>项目技术参数</w:t>
      </w:r>
      <w:bookmarkEnd w:id="5"/>
    </w:p>
    <w:bookmarkEnd w:id="0"/>
    <w:bookmarkEnd w:id="1"/>
    <w:bookmarkEnd w:id="2"/>
    <w:bookmarkEnd w:id="3"/>
    <w:bookmarkEnd w:id="4"/>
    <w:p w:rsidR="00B65424" w:rsidRPr="009A3BB9" w:rsidRDefault="00B65424" w:rsidP="00B65424">
      <w:pPr>
        <w:rPr>
          <w:b/>
          <w:sz w:val="24"/>
          <w:szCs w:val="24"/>
        </w:rPr>
      </w:pPr>
      <w:r w:rsidRPr="009A3BB9">
        <w:rPr>
          <w:rFonts w:hint="eastAsia"/>
          <w:b/>
          <w:sz w:val="24"/>
          <w:szCs w:val="24"/>
        </w:rPr>
        <w:t>参数说明：</w:t>
      </w:r>
    </w:p>
    <w:p w:rsidR="00B65424" w:rsidRPr="009A3BB9" w:rsidRDefault="00B65424" w:rsidP="00B65424">
      <w:pPr>
        <w:ind w:firstLineChars="200" w:firstLine="480"/>
        <w:rPr>
          <w:sz w:val="24"/>
          <w:szCs w:val="24"/>
        </w:rPr>
      </w:pPr>
      <w:r w:rsidRPr="009A3BB9">
        <w:rPr>
          <w:rFonts w:hint="eastAsia"/>
          <w:sz w:val="24"/>
          <w:szCs w:val="24"/>
        </w:rPr>
        <w:t>参数中加★项为</w:t>
      </w:r>
      <w:r w:rsidRPr="00CF16F2">
        <w:rPr>
          <w:rFonts w:hint="eastAsia"/>
          <w:sz w:val="24"/>
          <w:szCs w:val="24"/>
        </w:rPr>
        <w:t>核心参数</w:t>
      </w:r>
      <w:r>
        <w:rPr>
          <w:rFonts w:hint="eastAsia"/>
          <w:sz w:val="24"/>
          <w:szCs w:val="24"/>
        </w:rPr>
        <w:t>，</w:t>
      </w:r>
      <w:r w:rsidRPr="00CF16F2">
        <w:rPr>
          <w:rFonts w:hint="eastAsia"/>
          <w:sz w:val="24"/>
          <w:szCs w:val="24"/>
        </w:rPr>
        <w:t>若</w:t>
      </w:r>
      <w:r>
        <w:rPr>
          <w:rFonts w:hint="eastAsia"/>
          <w:sz w:val="24"/>
          <w:szCs w:val="24"/>
        </w:rPr>
        <w:t>其中有一项</w:t>
      </w:r>
      <w:r w:rsidRPr="00CF16F2">
        <w:rPr>
          <w:rFonts w:hint="eastAsia"/>
          <w:sz w:val="24"/>
          <w:szCs w:val="24"/>
        </w:rPr>
        <w:t>核心参数不满足，则不考虑该品牌</w:t>
      </w:r>
      <w:r>
        <w:rPr>
          <w:rFonts w:hint="eastAsia"/>
          <w:sz w:val="24"/>
          <w:szCs w:val="24"/>
        </w:rPr>
        <w:t>。</w:t>
      </w:r>
    </w:p>
    <w:p w:rsidR="00B65424" w:rsidRPr="004F4336" w:rsidRDefault="00B65424" w:rsidP="00B65424">
      <w:pPr>
        <w:rPr>
          <w:b/>
          <w:sz w:val="28"/>
          <w:szCs w:val="28"/>
        </w:rPr>
      </w:pPr>
      <w:r w:rsidRPr="004F4336">
        <w:rPr>
          <w:rFonts w:hint="eastAsia"/>
          <w:b/>
          <w:sz w:val="28"/>
          <w:szCs w:val="28"/>
        </w:rPr>
        <w:t>一、</w:t>
      </w:r>
      <w:r w:rsidRPr="004F4336">
        <w:rPr>
          <w:b/>
          <w:sz w:val="28"/>
          <w:szCs w:val="28"/>
        </w:rPr>
        <w:t>采购产品</w:t>
      </w:r>
      <w:r w:rsidRPr="004F4336">
        <w:rPr>
          <w:rFonts w:hint="eastAsia"/>
          <w:b/>
          <w:sz w:val="28"/>
          <w:szCs w:val="28"/>
        </w:rPr>
        <w:t>和服务</w:t>
      </w:r>
      <w:r w:rsidRPr="004F4336">
        <w:rPr>
          <w:b/>
          <w:sz w:val="28"/>
          <w:szCs w:val="28"/>
        </w:rPr>
        <w:t>一览表</w:t>
      </w:r>
    </w:p>
    <w:tbl>
      <w:tblPr>
        <w:tblW w:w="7469" w:type="dxa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"/>
        <w:gridCol w:w="3402"/>
        <w:gridCol w:w="1417"/>
        <w:gridCol w:w="1650"/>
      </w:tblGrid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B51947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51947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品目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B51947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51947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产品名称</w:t>
            </w:r>
            <w:r w:rsidRPr="00B51947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/</w:t>
            </w:r>
            <w:r w:rsidRPr="00B51947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B51947" w:rsidRDefault="00B65424" w:rsidP="00B22E04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51947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B51947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51947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  <w:t>是否允许采购进口产品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云桌面管理服务器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云桌面管理平台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云终端设备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100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100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云桌面边缘虚拟化授权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100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</w:tbl>
    <w:p w:rsidR="00B65424" w:rsidRPr="007256FD" w:rsidRDefault="00B65424" w:rsidP="00B6542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bookmarkStart w:id="6" w:name="_Hlk107418198"/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 w:rsidRPr="007256FD">
        <w:rPr>
          <w:rFonts w:ascii="Times New Roman" w:eastAsia="宋体" w:hAnsi="Times New Roman" w:cs="Times New Roman"/>
          <w:sz w:val="24"/>
          <w:szCs w:val="24"/>
        </w:rPr>
        <w:t>合同履行期限：</w:t>
      </w:r>
      <w:bookmarkEnd w:id="6"/>
      <w:r w:rsidRPr="007256FD">
        <w:rPr>
          <w:rFonts w:ascii="Times New Roman" w:eastAsia="宋体" w:hAnsi="Times New Roman" w:cs="Times New Roman" w:hint="eastAsia"/>
          <w:sz w:val="24"/>
          <w:szCs w:val="24"/>
          <w:u w:val="single"/>
        </w:rPr>
        <w:t>合同签订之日起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3</w:t>
      </w:r>
      <w:r w:rsidRPr="007256FD">
        <w:rPr>
          <w:rFonts w:ascii="Times New Roman" w:eastAsia="宋体" w:hAnsi="Times New Roman" w:cs="Times New Roman" w:hint="eastAsia"/>
          <w:sz w:val="24"/>
          <w:szCs w:val="24"/>
          <w:u w:val="single"/>
        </w:rPr>
        <w:t>0</w:t>
      </w:r>
      <w:r w:rsidRPr="007256FD">
        <w:rPr>
          <w:rFonts w:ascii="Times New Roman" w:eastAsia="宋体" w:hAnsi="Times New Roman" w:cs="Times New Roman" w:hint="eastAsia"/>
          <w:sz w:val="24"/>
          <w:szCs w:val="24"/>
          <w:u w:val="single"/>
        </w:rPr>
        <w:t>个日历日实施完成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。</w:t>
      </w:r>
    </w:p>
    <w:p w:rsidR="00B65424" w:rsidRPr="004F4336" w:rsidRDefault="00B65424" w:rsidP="00B65424">
      <w:pPr>
        <w:rPr>
          <w:b/>
          <w:sz w:val="28"/>
          <w:szCs w:val="28"/>
        </w:rPr>
      </w:pPr>
      <w:r w:rsidRPr="004F4336">
        <w:rPr>
          <w:rFonts w:hint="eastAsia"/>
          <w:b/>
          <w:sz w:val="28"/>
          <w:szCs w:val="28"/>
        </w:rPr>
        <w:t>二、产品清单及技术参数要求</w:t>
      </w:r>
    </w:p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1.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云桌面管理服务器</w:t>
      </w:r>
    </w:p>
    <w:tbl>
      <w:tblPr>
        <w:tblW w:w="5000" w:type="pct"/>
        <w:tblLook w:val="04A0"/>
      </w:tblPr>
      <w:tblGrid>
        <w:gridCol w:w="658"/>
        <w:gridCol w:w="724"/>
        <w:gridCol w:w="1135"/>
        <w:gridCol w:w="4815"/>
        <w:gridCol w:w="1190"/>
      </w:tblGrid>
      <w:tr w:rsidR="00B65424" w:rsidRPr="00FE7A88" w:rsidTr="00B22E04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重要性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指标项</w:t>
            </w:r>
          </w:p>
        </w:tc>
        <w:tc>
          <w:tcPr>
            <w:tcW w:w="2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指标要求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证明材料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服务器外型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2</w:t>
            </w:r>
            <w:r w:rsidRPr="00FE7A88">
              <w:rPr>
                <w:rFonts w:ascii="宋体" w:eastAsia="宋体" w:hAnsi="宋体" w:cs="Arial"/>
                <w:szCs w:val="21"/>
              </w:rPr>
              <w:t>U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机架式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实配CPU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≥2</w:t>
            </w:r>
            <w:r w:rsidRPr="00FE7A88">
              <w:rPr>
                <w:rFonts w:ascii="宋体" w:eastAsia="宋体" w:hAnsi="宋体" w:cs="Arial" w:hint="eastAsia"/>
                <w:szCs w:val="21"/>
              </w:rPr>
              <w:t>颗</w:t>
            </w:r>
            <w:r w:rsidRPr="00FE7A88">
              <w:rPr>
                <w:rFonts w:ascii="宋体" w:eastAsia="宋体" w:hAnsi="宋体" w:cs="Arial"/>
                <w:szCs w:val="21"/>
              </w:rPr>
              <w:t>Intel</w:t>
            </w:r>
            <w:r>
              <w:rPr>
                <w:rFonts w:ascii="宋体" w:eastAsia="宋体" w:hAnsi="宋体" w:cs="Arial" w:hint="eastAsia"/>
                <w:szCs w:val="21"/>
              </w:rPr>
              <w:t>至强</w:t>
            </w:r>
            <w:r w:rsidRPr="00FE7A88">
              <w:rPr>
                <w:rFonts w:ascii="宋体" w:eastAsia="宋体" w:hAnsi="宋体" w:cs="Arial" w:hint="eastAsia"/>
                <w:szCs w:val="21"/>
              </w:rPr>
              <w:t>可扩展处理器，主频数</w:t>
            </w:r>
            <w:r w:rsidRPr="00FE7A88">
              <w:rPr>
                <w:rFonts w:ascii="宋体" w:eastAsia="宋体" w:hAnsi="宋体" w:cs="Arial"/>
                <w:szCs w:val="21"/>
              </w:rPr>
              <w:t>≥2.1GHz</w:t>
            </w:r>
            <w:r w:rsidRPr="00FE7A88">
              <w:rPr>
                <w:rFonts w:ascii="宋体" w:eastAsia="宋体" w:hAnsi="宋体" w:cs="Arial" w:hint="eastAsia"/>
                <w:szCs w:val="21"/>
              </w:rPr>
              <w:t>，核心数</w:t>
            </w:r>
            <w:r>
              <w:rPr>
                <w:rFonts w:ascii="宋体" w:eastAsia="宋体" w:hAnsi="宋体" w:cs="Arial"/>
                <w:szCs w:val="21"/>
              </w:rPr>
              <w:t>≥12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核，缓存</w:t>
            </w:r>
            <w:r>
              <w:rPr>
                <w:rFonts w:ascii="宋体" w:eastAsia="宋体" w:hAnsi="宋体" w:cs="Arial"/>
                <w:szCs w:val="21"/>
              </w:rPr>
              <w:t>≥18</w:t>
            </w:r>
            <w:r w:rsidRPr="00FE7A88">
              <w:rPr>
                <w:rFonts w:ascii="宋体" w:eastAsia="宋体" w:hAnsi="宋体" w:cs="Arial"/>
                <w:szCs w:val="21"/>
              </w:rPr>
              <w:t>MB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内存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实配</w:t>
            </w:r>
            <w:r>
              <w:rPr>
                <w:rFonts w:ascii="宋体" w:eastAsia="宋体" w:hAnsi="宋体" w:cs="Arial"/>
                <w:szCs w:val="21"/>
              </w:rPr>
              <w:t xml:space="preserve">≥64GB </w:t>
            </w:r>
            <w:r w:rsidRPr="00FE7A88">
              <w:rPr>
                <w:rFonts w:ascii="宋体" w:eastAsia="宋体" w:hAnsi="宋体" w:cs="Arial"/>
                <w:szCs w:val="21"/>
              </w:rPr>
              <w:t xml:space="preserve"> DDR4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360" w:lineRule="auto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支持</w:t>
            </w:r>
            <w:r>
              <w:rPr>
                <w:rFonts w:ascii="宋体" w:eastAsia="宋体" w:hAnsi="宋体" w:cs="Arial"/>
                <w:szCs w:val="21"/>
              </w:rPr>
              <w:t>≥32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根</w:t>
            </w:r>
            <w:r w:rsidRPr="00FE7A88">
              <w:rPr>
                <w:rFonts w:ascii="宋体" w:eastAsia="宋体" w:hAnsi="宋体" w:cs="Arial"/>
                <w:szCs w:val="21"/>
              </w:rPr>
              <w:t>DDR4</w:t>
            </w:r>
            <w:r w:rsidRPr="00FE7A88">
              <w:rPr>
                <w:rFonts w:ascii="宋体" w:eastAsia="宋体" w:hAnsi="宋体" w:cs="Arial" w:hint="eastAsia"/>
                <w:szCs w:val="21"/>
              </w:rPr>
              <w:t>内存，速率</w:t>
            </w:r>
            <w:r>
              <w:rPr>
                <w:rFonts w:ascii="宋体" w:eastAsia="宋体" w:hAnsi="宋体" w:cs="Arial"/>
                <w:szCs w:val="21"/>
              </w:rPr>
              <w:t>≥3200</w:t>
            </w:r>
            <w:r w:rsidRPr="00FE7A88">
              <w:rPr>
                <w:rFonts w:ascii="宋体" w:eastAsia="宋体" w:hAnsi="宋体" w:cs="Arial"/>
                <w:szCs w:val="21"/>
              </w:rPr>
              <w:t>MT/s</w:t>
            </w:r>
            <w:r w:rsidRPr="00FE7A88">
              <w:rPr>
                <w:rFonts w:ascii="宋体" w:eastAsia="宋体" w:hAnsi="宋体" w:cs="Arial" w:hint="eastAsia"/>
                <w:szCs w:val="21"/>
              </w:rPr>
              <w:t>，支持</w:t>
            </w:r>
            <w:r w:rsidRPr="00FE7A88">
              <w:rPr>
                <w:rFonts w:ascii="宋体" w:eastAsia="宋体" w:hAnsi="宋体" w:cs="Arial"/>
                <w:szCs w:val="21"/>
              </w:rPr>
              <w:t>RDIMM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或</w:t>
            </w:r>
            <w:r w:rsidRPr="00FE7A88">
              <w:rPr>
                <w:rFonts w:ascii="宋体" w:eastAsia="宋体" w:hAnsi="宋体" w:cs="Arial"/>
                <w:szCs w:val="21"/>
              </w:rPr>
              <w:t>LRDIMM</w:t>
            </w:r>
            <w:r>
              <w:rPr>
                <w:rFonts w:ascii="宋体" w:eastAsia="宋体" w:hAnsi="宋体" w:cs="Arial" w:hint="eastAsia"/>
                <w:szCs w:val="21"/>
              </w:rPr>
              <w:t>，总内存</w:t>
            </w:r>
            <w:r w:rsidRPr="00FE7A88">
              <w:rPr>
                <w:rFonts w:ascii="宋体" w:eastAsia="宋体" w:hAnsi="宋体" w:cs="Arial"/>
                <w:szCs w:val="21"/>
              </w:rPr>
              <w:t>≥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/>
                <w:szCs w:val="21"/>
              </w:rPr>
              <w:t>2</w:t>
            </w:r>
            <w:r w:rsidRPr="00FE7A88">
              <w:rPr>
                <w:rFonts w:ascii="宋体" w:eastAsia="宋体" w:hAnsi="宋体" w:cs="Arial"/>
                <w:szCs w:val="21"/>
              </w:rPr>
              <w:t>TB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lastRenderedPageBreak/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本地硬盘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D81F95">
              <w:rPr>
                <w:rFonts w:ascii="宋体" w:eastAsia="宋体" w:hAnsi="宋体" w:cs="Arial" w:hint="eastAsia"/>
                <w:szCs w:val="21"/>
              </w:rPr>
              <w:t>配置固态硬盘，固态硬盘总容量≥</w:t>
            </w:r>
            <w:r w:rsidRPr="00D81F95">
              <w:rPr>
                <w:rFonts w:ascii="宋体" w:eastAsia="宋体" w:hAnsi="宋体" w:cs="Arial"/>
                <w:szCs w:val="21"/>
              </w:rPr>
              <w:t>12TB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360" w:lineRule="auto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1A6009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  <w:highlight w:val="yellow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可扩展至</w:t>
            </w:r>
            <w:r w:rsidRPr="00161D3D">
              <w:rPr>
                <w:rFonts w:ascii="宋体" w:eastAsia="宋体" w:hAnsi="宋体" w:cs="Arial"/>
                <w:szCs w:val="21"/>
              </w:rPr>
              <w:t>≥30</w:t>
            </w:r>
            <w:r w:rsidRPr="00161D3D">
              <w:rPr>
                <w:rFonts w:ascii="宋体" w:eastAsia="宋体" w:hAnsi="宋体" w:cs="Arial" w:hint="eastAsia"/>
                <w:szCs w:val="21"/>
              </w:rPr>
              <w:t>块硬盘，提供官网截图证明并盖原厂公章。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阵列控制器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≥1</w:t>
            </w:r>
            <w:r w:rsidRPr="00FE7A88">
              <w:rPr>
                <w:rFonts w:ascii="宋体" w:eastAsia="宋体" w:hAnsi="宋体" w:cs="Arial" w:hint="eastAsia"/>
                <w:szCs w:val="21"/>
              </w:rPr>
              <w:t>个</w:t>
            </w:r>
            <w:r w:rsidRPr="00FE7A88">
              <w:rPr>
                <w:rFonts w:ascii="宋体" w:eastAsia="宋体" w:hAnsi="宋体" w:cs="Arial"/>
                <w:szCs w:val="21"/>
              </w:rPr>
              <w:t>RAID</w:t>
            </w:r>
            <w:r w:rsidRPr="00FE7A88">
              <w:rPr>
                <w:rFonts w:ascii="宋体" w:eastAsia="宋体" w:hAnsi="宋体" w:cs="Arial" w:hint="eastAsia"/>
                <w:szCs w:val="21"/>
              </w:rPr>
              <w:t>阵列卡，支持</w:t>
            </w:r>
            <w:r w:rsidRPr="00FE7A88">
              <w:rPr>
                <w:rFonts w:ascii="宋体" w:eastAsia="宋体" w:hAnsi="宋体" w:cs="Arial"/>
                <w:szCs w:val="21"/>
              </w:rPr>
              <w:t>RAID0/1/10/5/6/50/60</w:t>
            </w:r>
            <w:r w:rsidRPr="00FE7A88">
              <w:rPr>
                <w:rFonts w:ascii="宋体" w:eastAsia="宋体" w:hAnsi="宋体" w:cs="Arial" w:hint="eastAsia"/>
                <w:szCs w:val="21"/>
              </w:rPr>
              <w:t>，</w:t>
            </w:r>
            <w:r w:rsidRPr="00FE7A88">
              <w:rPr>
                <w:rFonts w:ascii="宋体" w:eastAsia="宋体" w:hAnsi="宋体" w:cs="Arial"/>
                <w:szCs w:val="21"/>
              </w:rPr>
              <w:t>≥</w:t>
            </w:r>
            <w:r>
              <w:rPr>
                <w:rFonts w:ascii="宋体" w:eastAsia="宋体" w:hAnsi="宋体" w:cs="Arial"/>
                <w:szCs w:val="21"/>
              </w:rPr>
              <w:t>2</w:t>
            </w:r>
            <w:r w:rsidRPr="00FE7A88">
              <w:rPr>
                <w:rFonts w:ascii="宋体" w:eastAsia="宋体" w:hAnsi="宋体" w:cs="Arial"/>
                <w:szCs w:val="21"/>
              </w:rPr>
              <w:t>GB</w:t>
            </w:r>
            <w:r w:rsidRPr="00FE7A88">
              <w:rPr>
                <w:rFonts w:ascii="宋体" w:eastAsia="宋体" w:hAnsi="宋体" w:cs="Arial" w:hint="eastAsia"/>
                <w:szCs w:val="21"/>
              </w:rPr>
              <w:t>缓存，配置缓存数据保护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本地PCI I/O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插槽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6E0FAD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  <w:highlight w:val="yellow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</w:t>
            </w:r>
            <w:r w:rsidRPr="00161D3D">
              <w:rPr>
                <w:rFonts w:ascii="宋体" w:eastAsia="宋体" w:hAnsi="宋体" w:cs="Arial"/>
                <w:szCs w:val="21"/>
              </w:rPr>
              <w:t>≥1</w:t>
            </w:r>
            <w:r w:rsidRPr="00161D3D">
              <w:rPr>
                <w:rFonts w:ascii="宋体" w:eastAsia="宋体" w:hAnsi="宋体" w:cs="Arial" w:hint="eastAsia"/>
                <w:szCs w:val="21"/>
              </w:rPr>
              <w:t>0个</w:t>
            </w:r>
            <w:r w:rsidRPr="00161D3D">
              <w:rPr>
                <w:rFonts w:ascii="宋体" w:eastAsia="宋体" w:hAnsi="宋体" w:cs="Arial"/>
                <w:szCs w:val="21"/>
              </w:rPr>
              <w:t>PCIE</w:t>
            </w:r>
            <w:r w:rsidRPr="00161D3D">
              <w:rPr>
                <w:rFonts w:ascii="宋体" w:eastAsia="宋体" w:hAnsi="宋体" w:cs="Arial" w:hint="eastAsia"/>
                <w:szCs w:val="21"/>
              </w:rPr>
              <w:t>插槽，提供官网截图证明并盖原厂公章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网卡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实配≥</w:t>
            </w:r>
            <w:r>
              <w:rPr>
                <w:rFonts w:ascii="宋体" w:eastAsia="宋体" w:hAnsi="宋体" w:cs="Arial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块4端口千兆电接口网卡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冗余电源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配置≥2</w:t>
            </w:r>
            <w:r w:rsidRPr="00FE7A88">
              <w:rPr>
                <w:rFonts w:ascii="宋体" w:eastAsia="宋体" w:hAnsi="宋体" w:cs="Arial" w:hint="eastAsia"/>
                <w:szCs w:val="21"/>
              </w:rPr>
              <w:t>个</w:t>
            </w:r>
            <w:r>
              <w:rPr>
                <w:rFonts w:ascii="宋体" w:eastAsia="宋体" w:hAnsi="宋体" w:cs="Arial"/>
                <w:szCs w:val="21"/>
              </w:rPr>
              <w:t>550W</w:t>
            </w:r>
            <w:r w:rsidRPr="00FE7A88">
              <w:rPr>
                <w:rFonts w:ascii="宋体" w:eastAsia="宋体" w:hAnsi="宋体" w:cs="Arial" w:hint="eastAsia"/>
                <w:szCs w:val="21"/>
              </w:rPr>
              <w:t>白金版热插拔冗余电源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嵌入式管理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配置</w:t>
            </w:r>
            <w:r w:rsidRPr="00FE7A88">
              <w:rPr>
                <w:rFonts w:ascii="宋体" w:eastAsia="宋体" w:hAnsi="宋体" w:cs="Arial"/>
                <w:szCs w:val="21"/>
              </w:rPr>
              <w:t>≥1Gb</w:t>
            </w:r>
            <w:r w:rsidRPr="00FE7A88">
              <w:rPr>
                <w:rFonts w:ascii="宋体" w:eastAsia="宋体" w:hAnsi="宋体" w:cs="Arial" w:hint="eastAsia"/>
                <w:szCs w:val="21"/>
              </w:rPr>
              <w:t>独立的远程管理控制端口；配置虚拟</w:t>
            </w:r>
            <w:r w:rsidRPr="00FE7A88">
              <w:rPr>
                <w:rFonts w:ascii="宋体" w:eastAsia="宋体" w:hAnsi="宋体" w:cs="Arial"/>
                <w:szCs w:val="21"/>
              </w:rPr>
              <w:t>KVM</w:t>
            </w:r>
            <w:r w:rsidRPr="00FE7A88">
              <w:rPr>
                <w:rFonts w:ascii="宋体" w:eastAsia="宋体" w:hAnsi="宋体" w:cs="Arial" w:hint="eastAsia"/>
                <w:szCs w:val="21"/>
              </w:rPr>
              <w:t>功能</w:t>
            </w:r>
            <w:r w:rsidRPr="00FE7A88">
              <w:rPr>
                <w:rFonts w:ascii="宋体" w:eastAsia="宋体" w:hAnsi="宋体" w:cs="Arial"/>
                <w:szCs w:val="21"/>
              </w:rPr>
              <w:t xml:space="preserve">, </w:t>
            </w:r>
            <w:r w:rsidRPr="00FE7A88">
              <w:rPr>
                <w:rFonts w:ascii="宋体" w:eastAsia="宋体" w:hAnsi="宋体" w:cs="Arial" w:hint="eastAsia"/>
                <w:szCs w:val="21"/>
              </w:rPr>
              <w:t>可实现与操作系统无关的远程对服务器的完全控制，包括远程的开机、关机、重启、更新</w:t>
            </w:r>
            <w:r w:rsidRPr="00FE7A88">
              <w:rPr>
                <w:rFonts w:ascii="宋体" w:eastAsia="宋体" w:hAnsi="宋体" w:cs="Arial"/>
                <w:szCs w:val="21"/>
              </w:rPr>
              <w:t>Firmware</w:t>
            </w:r>
            <w:r w:rsidRPr="00FE7A88">
              <w:rPr>
                <w:rFonts w:ascii="宋体" w:eastAsia="宋体" w:hAnsi="宋体" w:cs="Arial" w:hint="eastAsia"/>
                <w:szCs w:val="21"/>
              </w:rPr>
              <w:t>、虚拟光驱、虚拟文件夹等操作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联合管理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B</w:t>
            </w:r>
            <w:r w:rsidRPr="00A7423C">
              <w:rPr>
                <w:rFonts w:ascii="宋体" w:eastAsia="宋体" w:hAnsi="宋体" w:cs="Arial"/>
                <w:szCs w:val="21"/>
              </w:rPr>
              <w:t>MC管理软件联合管理支持对小规模服务器的统一管理</w:t>
            </w:r>
            <w:r w:rsidRPr="00A7423C">
              <w:rPr>
                <w:rFonts w:ascii="宋体" w:eastAsia="宋体" w:hAnsi="宋体" w:cs="Arial" w:hint="eastAsia"/>
                <w:szCs w:val="21"/>
              </w:rPr>
              <w:t>，</w:t>
            </w:r>
            <w:r w:rsidRPr="00A7423C">
              <w:rPr>
                <w:rFonts w:ascii="宋体" w:eastAsia="宋体" w:hAnsi="宋体" w:cs="Arial"/>
                <w:szCs w:val="21"/>
              </w:rPr>
              <w:t>简化运维</w:t>
            </w:r>
            <w:r w:rsidRPr="00A7423C">
              <w:rPr>
                <w:rFonts w:ascii="宋体" w:eastAsia="宋体" w:hAnsi="宋体" w:cs="Arial" w:hint="eastAsia"/>
                <w:szCs w:val="21"/>
              </w:rPr>
              <w:t>。提供厂商官方技术文档证明并盖原厂公章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告警方式</w:t>
            </w:r>
          </w:p>
        </w:tc>
        <w:tc>
          <w:tcPr>
            <w:tcW w:w="2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支持SNMP、SMTP、短信、微信和语音告警，提供厂商官方技术文档证明并盖原厂公章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</w:tbl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2.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云桌面管理平台</w:t>
      </w:r>
    </w:p>
    <w:tbl>
      <w:tblPr>
        <w:tblW w:w="8642" w:type="dxa"/>
        <w:jc w:val="center"/>
        <w:tblLayout w:type="fixed"/>
        <w:tblLook w:val="0000"/>
      </w:tblPr>
      <w:tblGrid>
        <w:gridCol w:w="567"/>
        <w:gridCol w:w="709"/>
        <w:gridCol w:w="567"/>
        <w:gridCol w:w="5665"/>
        <w:gridCol w:w="1134"/>
      </w:tblGrid>
      <w:tr w:rsidR="00B65424" w:rsidRPr="00D67BA0" w:rsidTr="00B22E04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重要性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指标项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指标要求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证明材料</w:t>
            </w:r>
          </w:p>
        </w:tc>
      </w:tr>
      <w:tr w:rsidR="00B65424" w:rsidRPr="00D67BA0" w:rsidTr="00B22E04">
        <w:trPr>
          <w:trHeight w:val="62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软件著作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要求云桌面系统不得为OEM或贴牌产品，具备完全知识产权，要求提供云桌面管理软件著作权证书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3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基本要求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系统支持U</w:t>
            </w:r>
            <w:r w:rsidRPr="00D67BA0">
              <w:rPr>
                <w:rFonts w:ascii="宋体" w:eastAsia="宋体" w:hAnsi="宋体" w:cs="Arial"/>
                <w:szCs w:val="21"/>
              </w:rPr>
              <w:t>SB</w:t>
            </w:r>
            <w:r w:rsidRPr="00D67BA0">
              <w:rPr>
                <w:rFonts w:ascii="宋体" w:eastAsia="宋体" w:hAnsi="宋体" w:cs="Arial" w:hint="eastAsia"/>
                <w:szCs w:val="21"/>
              </w:rPr>
              <w:t>端口管控、远程协助、消息分发等功能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1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支持主流云桌面及应用架构，具备发布</w:t>
            </w:r>
            <w:r w:rsidRPr="00161D3D">
              <w:rPr>
                <w:rFonts w:ascii="宋体" w:eastAsia="宋体" w:hAnsi="宋体" w:cs="Arial"/>
                <w:szCs w:val="21"/>
              </w:rPr>
              <w:t>VDI、IDV、VOI及虚拟应用等多种桌面及应用服务的能力。</w:t>
            </w:r>
            <w:r w:rsidRPr="00161D3D">
              <w:rPr>
                <w:rFonts w:ascii="宋体" w:eastAsia="宋体" w:hAnsi="宋体" w:cs="Arial" w:hint="eastAsia"/>
                <w:szCs w:val="21"/>
              </w:rPr>
              <w:t>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1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系统自带云盘服务，无需增加网盘服务器及软件或系统授权，实现用户数据在不同桌面或者</w:t>
            </w:r>
            <w:r w:rsidRPr="00161D3D">
              <w:rPr>
                <w:rFonts w:ascii="宋体" w:eastAsia="宋体" w:hAnsi="宋体" w:cs="Arial"/>
                <w:szCs w:val="21"/>
              </w:rPr>
              <w:t>PC电脑上数据漫游及共享，</w:t>
            </w:r>
            <w:r w:rsidRPr="00161D3D">
              <w:rPr>
                <w:rFonts w:ascii="宋体" w:eastAsia="宋体" w:hAnsi="宋体" w:cs="Arial" w:hint="eastAsia"/>
                <w:szCs w:val="21"/>
              </w:rPr>
              <w:t>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332673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  <w:highlight w:val="yellow"/>
              </w:rPr>
            </w:pPr>
            <w:r w:rsidRPr="005B7A0A">
              <w:rPr>
                <w:rFonts w:ascii="宋体" w:eastAsia="宋体" w:hAnsi="宋体" w:cs="Arial" w:hint="eastAsia"/>
                <w:szCs w:val="21"/>
              </w:rPr>
              <w:t>不同架构桌面无需区分终端，即一款胖终端可以支持</w:t>
            </w:r>
            <w:r w:rsidRPr="005B7A0A">
              <w:rPr>
                <w:rFonts w:ascii="宋体" w:eastAsia="宋体" w:hAnsi="宋体" w:cs="Arial"/>
                <w:szCs w:val="21"/>
              </w:rPr>
              <w:t>IDV、VOI种模式启动，用户可以根据操作系统的匹配状态，自由选择启动方式。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12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安全性要求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支持管理员可通过设置进程名或描述来实现云桌面违规软件的控制。便于设置策略，要求支持针对软件进行模糊匹配和完整匹配两种方式。要求提供第三方检测机构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6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支持桌面盲水印功能，管理员可以灵活设置水印参数（显示虚拟机计算机名，IP地址，MAC地址，登录账户，水印密度，水印倾斜角度，水印颜色等），用户无法感知桌面水印信息，从而防止用户通过截屏工具造成数据泄密。通过云桌面管理平台，可以针对泄密图片反向解析，通过加密算法显示截图的指纹信息（包括但是不限于泄密虚拟桌面的用户名、IP地址、MAC地址等信息），从而找到泄密源。</w:t>
            </w:r>
            <w:r w:rsidRPr="00161D3D">
              <w:rPr>
                <w:rFonts w:ascii="宋体" w:eastAsia="宋体" w:hAnsi="宋体" w:cs="Arial" w:hint="eastAsia"/>
                <w:szCs w:val="21"/>
              </w:rPr>
              <w:t>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具备完善的日志管理能力，系统日志、管理员操作日志、用户操作日志都具有相应的日志记录，可以按需查看、清理及导出</w:t>
            </w:r>
            <w:r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6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支持设置管理员的访问控制策略；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6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332673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  <w:highlight w:val="yellow"/>
              </w:rPr>
            </w:pPr>
            <w:r w:rsidRPr="0068215F">
              <w:rPr>
                <w:rFonts w:ascii="宋体" w:eastAsia="宋体" w:hAnsi="宋体" w:cs="Arial"/>
                <w:szCs w:val="21"/>
              </w:rPr>
              <w:t>基于时间的管理端访问控制</w:t>
            </w:r>
            <w:r>
              <w:rPr>
                <w:rFonts w:ascii="宋体" w:eastAsia="宋体" w:hAnsi="宋体" w:cs="Arial" w:hint="eastAsia"/>
                <w:szCs w:val="21"/>
              </w:rPr>
              <w:t>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48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实时告警信息的刷新频率支持自定义</w:t>
            </w:r>
            <w:r>
              <w:rPr>
                <w:rFonts w:ascii="宋体" w:eastAsia="宋体" w:hAnsi="宋体" w:cs="Arial" w:hint="eastAsia"/>
                <w:szCs w:val="21"/>
              </w:rPr>
              <w:t>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1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332673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  <w:highlight w:val="yellow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支持一键检测功能，帮助管理员快速了解整个平台的运行状态、性能以及可能存在的隐患。对于检测异常的指标项，系统会提供有效的改进建议，确保业务系统稳定可靠的运行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1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/>
                <w:szCs w:val="21"/>
              </w:rPr>
              <w:t>支持本地、AD域等多种情况下的单点登录，用户登录客户端和虚拟桌面操作系统只有1次账号密码输入动作，保持和PC使用习惯一致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586591" w:rsidTr="00B22E04">
        <w:trPr>
          <w:trHeight w:val="74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D0AFB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7D0AFB">
              <w:rPr>
                <w:rFonts w:ascii="宋体" w:eastAsia="宋体" w:hAnsi="宋体" w:cs="Arial" w:hint="eastAsia"/>
                <w:szCs w:val="21"/>
              </w:rPr>
              <w:t>云桌面登录接入网络时，只有符合要求的终端才能安全接入，不符合安全要求的禁止接入。要求提供第三方检测机构</w:t>
            </w:r>
            <w:r w:rsidRPr="007D0AFB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D0AFB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7D0AFB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586591" w:rsidTr="00B22E04">
        <w:trPr>
          <w:trHeight w:val="62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用户</w:t>
            </w:r>
            <w:r w:rsidRPr="00D67BA0">
              <w:rPr>
                <w:rFonts w:ascii="宋体" w:eastAsia="宋体" w:hAnsi="宋体" w:cs="Arial" w:hint="eastAsia"/>
                <w:szCs w:val="21"/>
              </w:rPr>
              <w:lastRenderedPageBreak/>
              <w:t>体验要求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lastRenderedPageBreak/>
              <w:t>文件分发：支持将包括配置文件、软件安装包等类型的文件进行指定文件夹精准下发，帮助进行医院业务系统进行快速</w:t>
            </w:r>
            <w:r w:rsidRPr="00161D3D">
              <w:rPr>
                <w:rFonts w:ascii="宋体" w:eastAsia="宋体" w:hAnsi="宋体" w:cs="Arial" w:hint="eastAsia"/>
                <w:szCs w:val="21"/>
              </w:rPr>
              <w:lastRenderedPageBreak/>
              <w:t>升级，</w:t>
            </w:r>
            <w:r w:rsidRPr="00161D3D">
              <w:rPr>
                <w:rFonts w:ascii="宋体" w:eastAsia="宋体" w:hAnsi="宋体" w:cs="Arial"/>
                <w:szCs w:val="21"/>
              </w:rPr>
              <w:t>并提供产品功能截图，保留中标后测试的权利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lastRenderedPageBreak/>
              <w:t>是</w:t>
            </w:r>
          </w:p>
        </w:tc>
      </w:tr>
      <w:tr w:rsidR="00B65424" w:rsidRPr="00586591" w:rsidTr="00B22E04">
        <w:trPr>
          <w:trHeight w:val="62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应用助手：提供个性化软件安全使用途径，并可通过应用助手对用户桌面软件进行统一升级，</w:t>
            </w:r>
            <w:r w:rsidRPr="00161D3D">
              <w:rPr>
                <w:rFonts w:ascii="宋体" w:eastAsia="宋体" w:hAnsi="宋体" w:cs="Arial"/>
                <w:szCs w:val="21"/>
              </w:rPr>
              <w:t>并提供产品功能截图，保留中标后测试的权利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586591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支持通过控制台将命令或附件下发到指定终端或桌面，实现远程运维，方便管理人员对虚拟机或终端进行远程故障排查，要求提供第三方检测机构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13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要求云桌面管理平台自带消息分发功能，方便管理员通过云桌面管理平台对所有在线桌面发送消息通知，通过发送消息来做系统安全警示，可以任意定义时间发推送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可维护要求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332673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332673">
              <w:rPr>
                <w:rFonts w:ascii="宋体" w:eastAsia="宋体" w:hAnsi="宋体" w:cs="Arial" w:hint="eastAsia"/>
                <w:szCs w:val="21"/>
              </w:rPr>
              <w:t>支持开启或关闭终端信息上报功能，开启信息上报后，终端监控信息将保存于平台存储中，针对无效监控信息，可以灵活进行清理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不依赖第三方平台及组件，实现终端精细化监控及管理，支持终端资源监控（</w:t>
            </w:r>
            <w:r w:rsidRPr="0068215F">
              <w:rPr>
                <w:rFonts w:ascii="宋体" w:eastAsia="宋体" w:hAnsi="宋体" w:cs="Arial"/>
                <w:szCs w:val="21"/>
              </w:rPr>
              <w:t>CPU利用率、内存使用率、 网络吞吐、磁盘容量及利用率、磁盘IO延迟、分区占用率等，每项目指标可以展开查看，查看指定时间内情况）、主要进程服务监控，支持设置监控间隔及是否上报监控信息</w:t>
            </w:r>
            <w:r w:rsidRPr="0068215F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同一个管理平台下支持创建或导入</w:t>
            </w:r>
            <w:r w:rsidRPr="0068215F">
              <w:rPr>
                <w:rFonts w:ascii="宋体" w:eastAsia="宋体" w:hAnsi="宋体" w:cs="Arial"/>
                <w:szCs w:val="21"/>
              </w:rPr>
              <w:t>VDI、IDV和VOI不同类型桌面镜像文件，根据桌面镜像部署对应的虚拟机。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/>
                <w:szCs w:val="21"/>
              </w:rPr>
              <w:t>支持一键求助功能，便于用户在虚拟机使用过程中的问题及时求助，平台会列举一些常见的问题供用户选择，支持发送问题截屏发送给管理员。支持同步发送用户信息至管理员，比如姓名、电话等信息，便于管理员联系解决问题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胖终端还原点制作：可由用户或管理员制作还原点（类似</w:t>
            </w:r>
            <w:r w:rsidRPr="00161D3D">
              <w:rPr>
                <w:rFonts w:ascii="宋体" w:eastAsia="宋体" w:hAnsi="宋体" w:cs="Arial"/>
                <w:szCs w:val="21"/>
              </w:rPr>
              <w:t>VDI快照），桌面故障后可快速恢复至最近可用状态</w:t>
            </w:r>
            <w:r w:rsidRPr="00161D3D">
              <w:rPr>
                <w:rFonts w:ascii="宋体" w:eastAsia="宋体" w:hAnsi="宋体" w:cs="Arial" w:hint="eastAsia"/>
                <w:szCs w:val="21"/>
              </w:rPr>
              <w:t>，</w:t>
            </w:r>
            <w:r w:rsidRPr="00161D3D">
              <w:rPr>
                <w:rFonts w:ascii="宋体" w:eastAsia="宋体" w:hAnsi="宋体" w:cs="Arial"/>
                <w:szCs w:val="21"/>
              </w:rPr>
              <w:t>并提供产品功能截图，保留中标后测试的权利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支持PC纳管功能：能够将老旧PC电脑接入云桌面平台进行统一管理，所有PC以桌面池形式进行管理，可将PC桌面授权给用户或用户分组，支持对利旧PC进行外设管控、软件管控，远程协助。且支持在外网通过客户端远程接入PC电脑</w:t>
            </w:r>
            <w:r w:rsidRPr="00161D3D">
              <w:rPr>
                <w:rFonts w:ascii="宋体" w:eastAsia="宋体" w:hAnsi="宋体" w:cs="Arial" w:hint="eastAsia"/>
                <w:szCs w:val="21"/>
              </w:rPr>
              <w:t>，</w:t>
            </w:r>
            <w:r w:rsidRPr="00161D3D">
              <w:rPr>
                <w:rFonts w:ascii="宋体" w:eastAsia="宋体" w:hAnsi="宋体" w:cs="Arial"/>
                <w:szCs w:val="21"/>
              </w:rPr>
              <w:t>并提供产品功能截图，保留中标后测试的权利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支持将管理员使用频率较高的操作如桌面部署、新增用户等在首页常用操作区域集中显示，通过向导式操作降低操作复杂度及误操作概率，提升管理员运维效率。并针对重要功能</w:t>
            </w:r>
            <w:r w:rsidRPr="0068215F">
              <w:rPr>
                <w:rFonts w:ascii="宋体" w:eastAsia="宋体" w:hAnsi="宋体" w:cs="Arial" w:hint="eastAsia"/>
                <w:szCs w:val="21"/>
              </w:rPr>
              <w:lastRenderedPageBreak/>
              <w:t>支持提供在线帮助，通过平台可实时查看针对该功能的说明手册，以便于管理员快速查看功能作用及限制条件。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具备灵活的策略下发规则，策略授权对象包括但不限于用户、用户组、桌面、桌面池、桌面池分组、终端、终端分组、</w:t>
            </w:r>
            <w:r w:rsidRPr="0068215F">
              <w:rPr>
                <w:rFonts w:ascii="宋体" w:eastAsia="宋体" w:hAnsi="宋体" w:cs="Arial"/>
                <w:szCs w:val="21"/>
              </w:rPr>
              <w:t>OU等，支持设置策略优先级及生效时间。当用户授权多策略的时候按照策略优先级生效。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支持以终端分组为单位批量进行终端控制，开机或关机、导出终端、定时清理超过保留期限仍未被分配云桌面的终端信息、转移终端分组，桌面池可以预授权终端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简化管理员创建桌面镜像的繁琐操作，系统支持按照预先设定的桌面镜像规格快速创建</w:t>
            </w:r>
            <w:r w:rsidRPr="0068215F">
              <w:rPr>
                <w:rFonts w:ascii="宋体" w:eastAsia="宋体" w:hAnsi="宋体" w:cs="Arial"/>
                <w:szCs w:val="21"/>
              </w:rPr>
              <w:t>VDI、IDV和VOI不同类型桌面镜像文件，桌面镜像规格参数包含但不限于CPU、内存及硬盘容量等；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支持设置管理员的访问控制策略，支持验证码登录，可以通过限制访问系统的时间及</w:t>
            </w:r>
            <w:r w:rsidRPr="0068215F">
              <w:rPr>
                <w:rFonts w:ascii="宋体" w:eastAsia="宋体" w:hAnsi="宋体" w:cs="Arial"/>
                <w:szCs w:val="21"/>
              </w:rPr>
              <w:t>IP，确保管理员安全访问。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3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支持桌面池分组管理功能，可以将多个桌面池添加到一个桌面池分组，对桌面池分组下的桌面池进行启动、关闭、移除、断电、重启。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29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外设管理要求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多种类型外设驱动（包括：打印机、扫描仪、高拍仪、身份证识别器、医保卡识别器、鼠标，键盘、手写板、U盘、麦克风、加密设备、声卡、网卡、摄像头、蓝牙等）统一管理，上传、修改、编辑、删除、查询、分发驱动，驱动的列表展示。虚拟机或终端检测到硬件新接入后，可自动查询管理平台有该硬件的驱动，如果有则直接显示在可安装驱动列表中，实现自动扫描安装，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</w:tbl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3.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云桌面云终端设备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722"/>
        <w:gridCol w:w="842"/>
        <w:gridCol w:w="4970"/>
        <w:gridCol w:w="842"/>
      </w:tblGrid>
      <w:tr w:rsidR="00B65424" w:rsidRPr="009E6E16" w:rsidTr="00B22E04">
        <w:trPr>
          <w:trHeight w:val="300"/>
          <w:jc w:val="center"/>
        </w:trPr>
        <w:tc>
          <w:tcPr>
            <w:tcW w:w="841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bookmarkStart w:id="7" w:name="_Hlk127547767"/>
            <w:r w:rsidRPr="009E6E16">
              <w:rPr>
                <w:rFonts w:ascii="宋体" w:eastAsia="宋体" w:hAnsi="宋体" w:cs="Arial" w:hint="eastAsia"/>
                <w:szCs w:val="21"/>
              </w:rPr>
              <w:t>序号</w:t>
            </w:r>
          </w:p>
        </w:tc>
        <w:tc>
          <w:tcPr>
            <w:tcW w:w="72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重要性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指标项</w:t>
            </w:r>
          </w:p>
        </w:tc>
        <w:tc>
          <w:tcPr>
            <w:tcW w:w="4970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指标要求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证明材料</w:t>
            </w:r>
          </w:p>
        </w:tc>
      </w:tr>
      <w:tr w:rsidR="00B65424" w:rsidRPr="009E6E16" w:rsidTr="00B22E04">
        <w:trPr>
          <w:trHeight w:val="6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兼容性</w:t>
            </w:r>
          </w:p>
        </w:tc>
        <w:tc>
          <w:tcPr>
            <w:tcW w:w="4970" w:type="dxa"/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云终端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、</w:t>
            </w:r>
            <w:r w:rsidRPr="00161D3D">
              <w:rPr>
                <w:rFonts w:ascii="宋体" w:eastAsia="宋体" w:hAnsi="宋体" w:cs="Arial"/>
                <w:szCs w:val="21"/>
              </w:rPr>
              <w:t>虚拟桌面平台统一品牌</w:t>
            </w:r>
            <w:r w:rsidRPr="00161D3D">
              <w:rPr>
                <w:rFonts w:ascii="宋体" w:eastAsia="宋体" w:hAnsi="宋体" w:cs="Arial" w:hint="eastAsia"/>
                <w:szCs w:val="21"/>
              </w:rPr>
              <w:t>并提供相关证明材料</w:t>
            </w:r>
          </w:p>
        </w:tc>
        <w:tc>
          <w:tcPr>
            <w:tcW w:w="842" w:type="dxa"/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设备性能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采用高性能四核处理器，频率≥3.</w:t>
            </w:r>
            <w:r w:rsidRPr="009E6E16">
              <w:rPr>
                <w:rFonts w:ascii="宋体" w:eastAsia="宋体" w:hAnsi="宋体" w:cs="Arial"/>
                <w:szCs w:val="21"/>
              </w:rPr>
              <w:t>6 GHz,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内存≥</w:t>
            </w:r>
            <w:r>
              <w:rPr>
                <w:rFonts w:ascii="宋体" w:eastAsia="宋体" w:hAnsi="宋体" w:cs="Arial" w:hint="eastAsia"/>
                <w:szCs w:val="21"/>
              </w:rPr>
              <w:t>8</w:t>
            </w:r>
            <w:r w:rsidRPr="009E6E16">
              <w:rPr>
                <w:rFonts w:ascii="宋体" w:eastAsia="宋体" w:hAnsi="宋体" w:cs="Arial"/>
                <w:szCs w:val="21"/>
              </w:rPr>
              <w:t>G,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≥</w:t>
            </w:r>
            <w:r w:rsidRPr="009E6E16">
              <w:rPr>
                <w:rFonts w:ascii="宋体" w:eastAsia="宋体" w:hAnsi="宋体" w:cs="Arial"/>
                <w:szCs w:val="21"/>
              </w:rPr>
              <w:t xml:space="preserve">256GB SSD 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12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功耗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7239D4">
              <w:rPr>
                <w:rFonts w:ascii="宋体" w:eastAsia="宋体" w:hAnsi="宋体" w:cs="Arial" w:hint="eastAsia"/>
                <w:szCs w:val="21"/>
              </w:rPr>
              <w:t>标准功耗</w:t>
            </w:r>
            <w:r>
              <w:rPr>
                <w:rFonts w:ascii="宋体" w:eastAsia="宋体" w:hAnsi="宋体" w:cs="Arial" w:hint="eastAsia"/>
                <w:szCs w:val="21"/>
              </w:rPr>
              <w:t>≤35</w:t>
            </w:r>
            <w:r w:rsidRPr="007239D4">
              <w:rPr>
                <w:rFonts w:ascii="宋体" w:eastAsia="宋体" w:hAnsi="宋体" w:cs="Arial"/>
                <w:szCs w:val="21"/>
              </w:rPr>
              <w:t>W，最大功耗</w:t>
            </w:r>
            <w:r>
              <w:rPr>
                <w:rFonts w:ascii="宋体" w:eastAsia="宋体" w:hAnsi="宋体" w:cs="Arial" w:hint="eastAsia"/>
                <w:szCs w:val="21"/>
              </w:rPr>
              <w:t>≤7</w:t>
            </w:r>
            <w:r w:rsidRPr="007239D4">
              <w:rPr>
                <w:rFonts w:ascii="宋体" w:eastAsia="宋体" w:hAnsi="宋体" w:cs="Arial"/>
                <w:szCs w:val="21"/>
              </w:rPr>
              <w:t>0W</w:t>
            </w:r>
            <w:r>
              <w:rPr>
                <w:rFonts w:ascii="宋体" w:eastAsia="宋体" w:hAnsi="宋体" w:cs="Arial" w:hint="eastAsia"/>
                <w:szCs w:val="21"/>
              </w:rPr>
              <w:t>，</w:t>
            </w:r>
            <w:r w:rsidRPr="009E6E16">
              <w:rPr>
                <w:rFonts w:ascii="宋体" w:eastAsia="宋体" w:hAnsi="宋体" w:cs="Arial" w:hint="eastAsia"/>
                <w:szCs w:val="21"/>
              </w:rPr>
              <w:t>提供官网截图加链接</w:t>
            </w:r>
            <w:r>
              <w:rPr>
                <w:rFonts w:ascii="宋体" w:eastAsia="宋体" w:hAnsi="宋体" w:cs="Arial" w:hint="eastAsia"/>
                <w:szCs w:val="21"/>
              </w:rPr>
              <w:t>证明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9E6E16" w:rsidTr="00B22E04">
        <w:trPr>
          <w:trHeight w:val="337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lastRenderedPageBreak/>
              <w:t>4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网卡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提供不少于1个千兆以太网口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413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>USB口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 xml:space="preserve">USB </w:t>
            </w:r>
            <w:r w:rsidRPr="009E6E16">
              <w:rPr>
                <w:rFonts w:ascii="宋体" w:eastAsia="宋体" w:hAnsi="宋体" w:cs="Arial" w:hint="eastAsia"/>
                <w:szCs w:val="21"/>
              </w:rPr>
              <w:t>3.0接口≥4个，</w:t>
            </w:r>
            <w:r w:rsidRPr="009E6E16">
              <w:rPr>
                <w:rFonts w:ascii="宋体" w:eastAsia="宋体" w:hAnsi="宋体" w:cs="Arial"/>
                <w:szCs w:val="21"/>
              </w:rPr>
              <w:t>USB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2.0接口≥4个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>显示输出接口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采用VGA+HDMI显示输出接口，支持双屏显示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7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配置要求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可支持</w:t>
            </w:r>
            <w:r w:rsidRPr="009E6E16">
              <w:rPr>
                <w:rFonts w:ascii="宋体" w:eastAsia="宋体" w:hAnsi="宋体" w:cs="Arial" w:hint="eastAsia"/>
                <w:szCs w:val="21"/>
              </w:rPr>
              <w:t>正版win7专业版及以上操作系统，含鼠标、键盘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8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终端架构</w:t>
            </w:r>
          </w:p>
        </w:tc>
        <w:tc>
          <w:tcPr>
            <w:tcW w:w="4970" w:type="dxa"/>
            <w:vAlign w:val="center"/>
          </w:tcPr>
          <w:p w:rsidR="00B65424" w:rsidRPr="000C6301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云桌面</w:t>
            </w:r>
            <w:r>
              <w:rPr>
                <w:rFonts w:ascii="宋体" w:eastAsia="宋体" w:hAnsi="宋体" w:cs="Arial" w:hint="eastAsia"/>
                <w:szCs w:val="21"/>
              </w:rPr>
              <w:t>云</w:t>
            </w:r>
            <w:r w:rsidRPr="009E6E16">
              <w:rPr>
                <w:rFonts w:ascii="宋体" w:eastAsia="宋体" w:hAnsi="宋体" w:cs="Arial" w:hint="eastAsia"/>
                <w:szCs w:val="21"/>
              </w:rPr>
              <w:t>终端采用的主流架构，符合国家标准文档《GB/T37950-2019信息安全技术桌面云安全技术要求》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</w:tbl>
    <w:bookmarkEnd w:id="7"/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4.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云桌面显示器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722"/>
        <w:gridCol w:w="842"/>
        <w:gridCol w:w="4970"/>
        <w:gridCol w:w="842"/>
      </w:tblGrid>
      <w:tr w:rsidR="00B65424" w:rsidRPr="009E6E16" w:rsidTr="00B22E04">
        <w:trPr>
          <w:trHeight w:val="300"/>
          <w:jc w:val="center"/>
        </w:trPr>
        <w:tc>
          <w:tcPr>
            <w:tcW w:w="841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序号</w:t>
            </w:r>
          </w:p>
        </w:tc>
        <w:tc>
          <w:tcPr>
            <w:tcW w:w="72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重要性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指标项</w:t>
            </w:r>
          </w:p>
        </w:tc>
        <w:tc>
          <w:tcPr>
            <w:tcW w:w="4970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指标要求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证明材料</w:t>
            </w:r>
          </w:p>
        </w:tc>
      </w:tr>
      <w:tr w:rsidR="00B65424" w:rsidRPr="009E6E16" w:rsidTr="00B22E04">
        <w:trPr>
          <w:trHeight w:val="6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★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 w:val="20"/>
                <w:szCs w:val="20"/>
              </w:rPr>
              <w:t>显示器尺寸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≥</w:t>
            </w:r>
            <w:r w:rsidRPr="009F6680">
              <w:rPr>
                <w:rFonts w:ascii="宋体" w:eastAsia="宋体" w:hAnsi="宋体" w:cs="Arial"/>
                <w:szCs w:val="21"/>
              </w:rPr>
              <w:t>21.5(54.6cm对角)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视频输入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</w:t>
            </w:r>
            <w:r w:rsidRPr="009F6680">
              <w:rPr>
                <w:rFonts w:ascii="宋体" w:eastAsia="宋体" w:hAnsi="宋体" w:cs="Arial"/>
                <w:szCs w:val="21"/>
              </w:rPr>
              <w:t>VGA,HDMI,DP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12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面板类型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</w:t>
            </w:r>
            <w:r w:rsidRPr="009F6680">
              <w:rPr>
                <w:rFonts w:ascii="宋体" w:eastAsia="宋体" w:hAnsi="宋体" w:cs="Arial"/>
                <w:szCs w:val="21"/>
              </w:rPr>
              <w:t>IPS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37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宽高比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/>
                <w:szCs w:val="21"/>
              </w:rPr>
              <w:t>16:9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5.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云桌面边缘虚拟化授权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722"/>
        <w:gridCol w:w="842"/>
        <w:gridCol w:w="4970"/>
        <w:gridCol w:w="842"/>
      </w:tblGrid>
      <w:tr w:rsidR="00B65424" w:rsidRPr="009E6E16" w:rsidTr="00B22E04">
        <w:trPr>
          <w:trHeight w:val="300"/>
          <w:jc w:val="center"/>
        </w:trPr>
        <w:tc>
          <w:tcPr>
            <w:tcW w:w="841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序号</w:t>
            </w:r>
          </w:p>
        </w:tc>
        <w:tc>
          <w:tcPr>
            <w:tcW w:w="72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重要性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指标项</w:t>
            </w:r>
          </w:p>
        </w:tc>
        <w:tc>
          <w:tcPr>
            <w:tcW w:w="4970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指标要求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证明材料</w:t>
            </w:r>
          </w:p>
        </w:tc>
      </w:tr>
      <w:tr w:rsidR="00B65424" w:rsidRPr="009E6E16" w:rsidTr="00B22E04">
        <w:trPr>
          <w:trHeight w:val="6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★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实配边缘虚拟化授权</w:t>
            </w:r>
            <w:r w:rsidRPr="009E6E16">
              <w:rPr>
                <w:rFonts w:ascii="宋体" w:eastAsia="宋体" w:hAnsi="宋体" w:cs="Arial" w:hint="eastAsia"/>
                <w:szCs w:val="21"/>
              </w:rPr>
              <w:t>≥</w:t>
            </w:r>
            <w:r>
              <w:rPr>
                <w:rFonts w:ascii="宋体" w:eastAsia="宋体" w:hAnsi="宋体" w:cs="Arial"/>
                <w:szCs w:val="21"/>
              </w:rPr>
              <w:t>100</w:t>
            </w:r>
            <w:r>
              <w:rPr>
                <w:rFonts w:ascii="宋体" w:eastAsia="宋体" w:hAnsi="宋体" w:cs="Arial" w:hint="eastAsia"/>
                <w:szCs w:val="21"/>
              </w:rPr>
              <w:t>个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授权方式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EC65D9">
              <w:rPr>
                <w:rFonts w:ascii="宋体" w:eastAsia="宋体" w:hAnsi="宋体" w:cs="Arial" w:hint="eastAsia"/>
                <w:szCs w:val="21"/>
              </w:rPr>
              <w:t>按已加入桌面池的</w:t>
            </w:r>
            <w:r w:rsidRPr="00EC65D9">
              <w:rPr>
                <w:rFonts w:ascii="宋体" w:eastAsia="宋体" w:hAnsi="宋体" w:cs="Arial"/>
                <w:szCs w:val="21"/>
              </w:rPr>
              <w:t>IDV或VOI终端个数授权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安装方式</w:t>
            </w:r>
          </w:p>
        </w:tc>
        <w:tc>
          <w:tcPr>
            <w:tcW w:w="4970" w:type="dxa"/>
            <w:vAlign w:val="center"/>
          </w:tcPr>
          <w:p w:rsidR="00B65424" w:rsidRPr="00EC65D9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支持本地搭建授权服务器和在线授权安装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授权期限</w:t>
            </w:r>
          </w:p>
        </w:tc>
        <w:tc>
          <w:tcPr>
            <w:tcW w:w="4970" w:type="dxa"/>
            <w:vAlign w:val="center"/>
          </w:tcPr>
          <w:p w:rsidR="00B65424" w:rsidRPr="00EC65D9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正式授权为永久授权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授权管控</w:t>
            </w:r>
          </w:p>
        </w:tc>
        <w:tc>
          <w:tcPr>
            <w:tcW w:w="4970" w:type="dxa"/>
            <w:vAlign w:val="center"/>
          </w:tcPr>
          <w:p w:rsidR="00B65424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授权数量以在线设备为准，不依赖于实际终端数量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lastRenderedPageBreak/>
        <w:t>6.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售后服务</w:t>
      </w:r>
    </w:p>
    <w:tbl>
      <w:tblPr>
        <w:tblStyle w:val="TableGrid"/>
        <w:tblW w:w="8325" w:type="dxa"/>
        <w:tblInd w:w="5" w:type="dxa"/>
        <w:tblCellMar>
          <w:top w:w="85" w:type="dxa"/>
          <w:left w:w="108" w:type="dxa"/>
        </w:tblCellMar>
        <w:tblLook w:val="04A0"/>
      </w:tblPr>
      <w:tblGrid>
        <w:gridCol w:w="670"/>
        <w:gridCol w:w="1134"/>
        <w:gridCol w:w="709"/>
        <w:gridCol w:w="4961"/>
        <w:gridCol w:w="851"/>
      </w:tblGrid>
      <w:tr w:rsidR="00B65424" w:rsidRPr="007B4367" w:rsidTr="00B22E04">
        <w:trPr>
          <w:trHeight w:val="7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40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161D3D">
              <w:rPr>
                <w:rFonts w:ascii="宋体" w:eastAsia="宋体" w:hAnsi="宋体" w:cs="Arial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left="182"/>
              <w:jc w:val="left"/>
              <w:rPr>
                <w:rFonts w:ascii="宋体" w:eastAsia="宋体" w:hAnsi="宋体" w:cs="Arial"/>
                <w:b/>
                <w:szCs w:val="21"/>
              </w:rPr>
            </w:pPr>
            <w:r w:rsidRPr="00161D3D">
              <w:rPr>
                <w:rFonts w:ascii="宋体" w:eastAsia="宋体" w:hAnsi="宋体" w:cs="Arial"/>
                <w:b/>
                <w:szCs w:val="21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85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161D3D">
              <w:rPr>
                <w:rFonts w:ascii="宋体" w:eastAsia="宋体" w:hAnsi="宋体" w:cs="Arial"/>
                <w:b/>
                <w:szCs w:val="21"/>
              </w:rPr>
              <w:t>重要性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161D3D">
              <w:rPr>
                <w:rFonts w:ascii="宋体" w:eastAsia="宋体" w:hAnsi="宋体" w:cs="Arial"/>
                <w:b/>
                <w:szCs w:val="21"/>
              </w:rPr>
              <w:t>服务要求标准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161D3D">
              <w:rPr>
                <w:rFonts w:ascii="宋体" w:eastAsia="宋体" w:hAnsi="宋体" w:cs="Arial"/>
                <w:b/>
                <w:szCs w:val="21"/>
              </w:rPr>
              <w:t>证明材料要求</w:t>
            </w:r>
          </w:p>
        </w:tc>
      </w:tr>
      <w:tr w:rsidR="00B65424" w:rsidRPr="007B4367" w:rsidTr="00B22E04">
        <w:trPr>
          <w:trHeight w:val="74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Cambria" w:eastAsia="Cambria" w:hAnsi="Cambria" w:cs="Cambria"/>
                <w:color w:val="000000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Pr="00161D3D" w:rsidRDefault="00B65424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原厂售后服务承诺函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Pr="00161D3D" w:rsidRDefault="00B65424" w:rsidP="00B22E04">
            <w:pPr>
              <w:widowControl/>
              <w:spacing w:line="259" w:lineRule="auto"/>
              <w:ind w:right="121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本项目中所有硬件产品、软件产品提供不少于</w:t>
            </w:r>
            <w:r>
              <w:rPr>
                <w:rFonts w:ascii="宋体" w:eastAsia="宋体" w:hAnsi="宋体" w:cs="Arial" w:hint="eastAsia"/>
                <w:szCs w:val="21"/>
              </w:rPr>
              <w:t>三</w:t>
            </w:r>
            <w:r w:rsidRPr="00161D3D">
              <w:rPr>
                <w:rFonts w:ascii="宋体" w:eastAsia="宋体" w:hAnsi="宋体" w:cs="Arial"/>
                <w:szCs w:val="21"/>
              </w:rPr>
              <w:t>年的</w:t>
            </w:r>
            <w:r w:rsidRPr="0017470D">
              <w:rPr>
                <w:rFonts w:ascii="宋体" w:eastAsia="宋体" w:hAnsi="宋体" w:cs="Arial" w:hint="eastAsia"/>
                <w:szCs w:val="21"/>
              </w:rPr>
              <w:t>原厂质保服务</w:t>
            </w:r>
            <w:r w:rsidRPr="00161D3D">
              <w:rPr>
                <w:rFonts w:ascii="宋体" w:eastAsia="宋体" w:hAnsi="宋体" w:cs="Arial"/>
                <w:szCs w:val="21"/>
              </w:rPr>
              <w:t>与升级服务</w:t>
            </w:r>
            <w:r>
              <w:rPr>
                <w:rFonts w:ascii="宋体" w:eastAsia="宋体" w:hAnsi="宋体" w:cs="Arial" w:hint="eastAsia"/>
                <w:szCs w:val="21"/>
              </w:rPr>
              <w:t>，需</w:t>
            </w:r>
            <w:r w:rsidRPr="00161D3D">
              <w:rPr>
                <w:rFonts w:ascii="宋体" w:eastAsia="宋体" w:hAnsi="宋体" w:cs="Arial"/>
                <w:szCs w:val="21"/>
              </w:rPr>
              <w:t>提供原厂服务承诺函并加盖原厂公章</w:t>
            </w:r>
            <w:r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287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  <w:t>是</w:t>
            </w:r>
          </w:p>
        </w:tc>
      </w:tr>
      <w:tr w:rsidR="00B65424" w:rsidRPr="007B4367" w:rsidTr="00B22E04">
        <w:trPr>
          <w:trHeight w:val="181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Cambria" w:eastAsia="Cambria" w:hAnsi="Cambria" w:cs="Cambria"/>
                <w:color w:val="000000"/>
                <w:lang w:eastAsia="en-US" w:bidi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52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投标人服务标准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投标人书面承诺服务响应时间不应超过 30 分钟。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用户报修后，</w:t>
            </w:r>
            <w:r w:rsidRPr="00161D3D">
              <w:rPr>
                <w:rFonts w:ascii="宋体" w:eastAsia="宋体" w:hAnsi="宋体" w:cs="Arial" w:hint="eastAsia"/>
                <w:szCs w:val="21"/>
              </w:rPr>
              <w:t>投标人承诺4小时到达现场，</w:t>
            </w:r>
            <w:r w:rsidRPr="00161D3D">
              <w:rPr>
                <w:rFonts w:ascii="宋体" w:eastAsia="宋体" w:hAnsi="宋体" w:cs="Arial"/>
                <w:szCs w:val="21"/>
              </w:rPr>
              <w:t>原厂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工程师和需要更换的备件</w:t>
            </w:r>
            <w:r w:rsidRPr="00161D3D">
              <w:rPr>
                <w:rFonts w:ascii="宋体" w:eastAsia="宋体" w:hAnsi="宋体" w:cs="Arial" w:hint="eastAsia"/>
                <w:szCs w:val="21"/>
              </w:rPr>
              <w:t>下一个工作日</w:t>
            </w:r>
            <w:r w:rsidRPr="00161D3D">
              <w:rPr>
                <w:rFonts w:ascii="宋体" w:eastAsia="宋体" w:hAnsi="宋体" w:cs="Arial"/>
                <w:szCs w:val="21"/>
              </w:rPr>
              <w:t>到达现场，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保证到达现场后</w:t>
            </w:r>
            <w:r w:rsidRPr="00161D3D">
              <w:rPr>
                <w:rFonts w:ascii="宋体" w:eastAsia="宋体" w:hAnsi="宋体" w:cs="Arial" w:hint="eastAsia"/>
                <w:szCs w:val="21"/>
              </w:rPr>
              <w:t>下一个工作日内</w:t>
            </w:r>
            <w:r w:rsidRPr="00161D3D">
              <w:rPr>
                <w:rFonts w:ascii="宋体" w:eastAsia="宋体" w:hAnsi="宋体" w:cs="Arial"/>
                <w:szCs w:val="21"/>
              </w:rPr>
              <w:t>解决故障。若无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法排除，免费提供备用方案和设备，帮助用户恢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复关键业务。服务团队具有快速的服务应急响应机</w:t>
            </w:r>
          </w:p>
          <w:p w:rsidR="00B65424" w:rsidRPr="00161D3D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制，提供应急响应方案。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287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  <w:t>是</w:t>
            </w:r>
          </w:p>
        </w:tc>
      </w:tr>
      <w:tr w:rsidR="00B65424" w:rsidRPr="007B4367" w:rsidTr="00B22E04">
        <w:trPr>
          <w:trHeight w:val="615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Default="00B65424" w:rsidP="00B22E04">
            <w:pPr>
              <w:widowControl/>
              <w:spacing w:after="1"/>
              <w:ind w:right="-89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投标人将为招标方提供每年不少于</w:t>
            </w:r>
            <w:r w:rsidRPr="00161D3D">
              <w:rPr>
                <w:rFonts w:ascii="宋体" w:eastAsia="宋体" w:hAnsi="宋体" w:cs="Arial"/>
                <w:szCs w:val="21"/>
              </w:rPr>
              <w:t>4次免费的例行</w:t>
            </w:r>
          </w:p>
          <w:p w:rsidR="00B65424" w:rsidRDefault="00B65424" w:rsidP="00B22E04">
            <w:pPr>
              <w:widowControl/>
              <w:spacing w:after="1"/>
              <w:ind w:right="-89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设备巡检，以保障设备正常运转，并提交书面巡检报</w:t>
            </w:r>
          </w:p>
          <w:p w:rsidR="00B65424" w:rsidRPr="00161D3D" w:rsidRDefault="00B65424" w:rsidP="00B22E04">
            <w:pPr>
              <w:widowControl/>
              <w:spacing w:after="1"/>
              <w:ind w:right="-89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告。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287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  <w:r w:rsidRPr="007333E6">
              <w:rPr>
                <w:rFonts w:ascii="Microsoft YaHei UI" w:eastAsia="Microsoft YaHei UI" w:hAnsi="Microsoft YaHei UI" w:cs="Microsoft YaHei UI" w:hint="eastAsia"/>
                <w:color w:val="000000"/>
                <w:lang w:bidi="en-US"/>
              </w:rPr>
              <w:t>否</w:t>
            </w:r>
          </w:p>
        </w:tc>
      </w:tr>
      <w:tr w:rsidR="00B65424" w:rsidRPr="007B4367" w:rsidTr="00B22E04">
        <w:trPr>
          <w:trHeight w:val="7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lang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培训标准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left="1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Default="00B65424" w:rsidP="00B22E04">
            <w:pPr>
              <w:widowControl/>
              <w:spacing w:after="1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提供不少于 3 天，不少于 2 人的设备</w:t>
            </w:r>
            <w:r w:rsidRPr="00161D3D">
              <w:rPr>
                <w:rFonts w:ascii="宋体" w:eastAsia="宋体" w:hAnsi="宋体" w:cs="Arial" w:hint="eastAsia"/>
                <w:szCs w:val="21"/>
              </w:rPr>
              <w:t>及云桌面软</w:t>
            </w:r>
          </w:p>
          <w:p w:rsidR="00B65424" w:rsidRPr="00161D3D" w:rsidRDefault="00B65424" w:rsidP="00B22E04">
            <w:pPr>
              <w:widowControl/>
              <w:spacing w:after="1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件的</w:t>
            </w:r>
            <w:r w:rsidRPr="00161D3D">
              <w:rPr>
                <w:rFonts w:ascii="宋体" w:eastAsia="宋体" w:hAnsi="宋体" w:cs="Arial"/>
                <w:szCs w:val="21"/>
              </w:rPr>
              <w:t>安装配置、故障处理等实操培训课程。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left="287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否</w:t>
            </w:r>
          </w:p>
        </w:tc>
      </w:tr>
    </w:tbl>
    <w:p w:rsidR="00B65424" w:rsidRPr="002B736D" w:rsidRDefault="00B65424" w:rsidP="00B65424"/>
    <w:p w:rsidR="00C125BF" w:rsidRDefault="00C125BF"/>
    <w:sectPr w:rsidR="00C125BF" w:rsidSect="00CE218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062" w:rsidRDefault="007F5062" w:rsidP="00CE2182">
      <w:r>
        <w:separator/>
      </w:r>
    </w:p>
  </w:endnote>
  <w:endnote w:type="continuationSeparator" w:id="1">
    <w:p w:rsidR="007F5062" w:rsidRDefault="007F5062" w:rsidP="00CE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80903"/>
      <w:docPartObj>
        <w:docPartGallery w:val="Page Numbers (Bottom of Page)"/>
        <w:docPartUnique/>
      </w:docPartObj>
    </w:sdtPr>
    <w:sdtContent>
      <w:p w:rsidR="00B378B7" w:rsidRDefault="00CE2182">
        <w:pPr>
          <w:pStyle w:val="a3"/>
          <w:jc w:val="right"/>
        </w:pPr>
        <w:r>
          <w:fldChar w:fldCharType="begin"/>
        </w:r>
        <w:r w:rsidR="00B65424">
          <w:instrText>PAGE   \* MERGEFORMAT</w:instrText>
        </w:r>
        <w:r>
          <w:fldChar w:fldCharType="separate"/>
        </w:r>
        <w:r w:rsidR="00FA0D2B" w:rsidRPr="00FA0D2B">
          <w:rPr>
            <w:noProof/>
            <w:lang w:val="zh-CN"/>
          </w:rPr>
          <w:t>1</w:t>
        </w:r>
        <w:r>
          <w:fldChar w:fldCharType="end"/>
        </w:r>
      </w:p>
    </w:sdtContent>
  </w:sdt>
  <w:p w:rsidR="00B378B7" w:rsidRDefault="007F50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062" w:rsidRDefault="007F5062" w:rsidP="00CE2182">
      <w:r>
        <w:separator/>
      </w:r>
    </w:p>
  </w:footnote>
  <w:footnote w:type="continuationSeparator" w:id="1">
    <w:p w:rsidR="007F5062" w:rsidRDefault="007F5062" w:rsidP="00CE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424"/>
    <w:rsid w:val="005E06A0"/>
    <w:rsid w:val="0061501C"/>
    <w:rsid w:val="007F5062"/>
    <w:rsid w:val="00B65424"/>
    <w:rsid w:val="00C125BF"/>
    <w:rsid w:val="00CE2182"/>
    <w:rsid w:val="00FA0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654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65424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B6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5424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rsid w:val="00B65424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semiHidden/>
    <w:unhideWhenUsed/>
    <w:rsid w:val="00FA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A0D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654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65424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B6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5424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rsid w:val="00B6542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720</Words>
  <Characters>4107</Characters>
  <Application>Microsoft Office Word</Application>
  <DocSecurity>0</DocSecurity>
  <Lines>34</Lines>
  <Paragraphs>9</Paragraphs>
  <ScaleCrop>false</ScaleCrop>
  <Company>Microsoft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史高铭</cp:lastModifiedBy>
  <cp:revision>2</cp:revision>
  <dcterms:created xsi:type="dcterms:W3CDTF">2023-12-19T08:08:00Z</dcterms:created>
  <dcterms:modified xsi:type="dcterms:W3CDTF">2023-12-19T08:08:00Z</dcterms:modified>
</cp:coreProperties>
</file>