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53" w:rsidRDefault="00BB4E53" w:rsidP="00BB4E53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服务器</w:t>
      </w:r>
      <w:r>
        <w:rPr>
          <w:rFonts w:ascii="仿宋_GB2312" w:eastAsia="仿宋_GB2312" w:hAnsi="宋体" w:hint="eastAsia"/>
          <w:sz w:val="32"/>
          <w:szCs w:val="32"/>
        </w:rPr>
        <w:t>参数</w:t>
      </w:r>
    </w:p>
    <w:tbl>
      <w:tblPr>
        <w:tblpPr w:leftFromText="180" w:rightFromText="180" w:vertAnchor="text" w:tblpXSpec="center"/>
        <w:tblW w:w="8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529"/>
        <w:gridCol w:w="1846"/>
        <w:gridCol w:w="5397"/>
      </w:tblGrid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E60F8E">
              <w:rPr>
                <w:rFonts w:ascii="仿宋" w:eastAsia="仿宋" w:hAnsi="仿宋" w:hint="eastAsia"/>
                <w:b/>
                <w:bCs/>
                <w:sz w:val="24"/>
              </w:rPr>
              <w:t>基本参数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产品类型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机架式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产品结构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2U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E60F8E">
              <w:rPr>
                <w:rFonts w:ascii="仿宋" w:eastAsia="仿宋" w:hAnsi="仿宋" w:hint="eastAsia"/>
                <w:b/>
                <w:bCs/>
                <w:sz w:val="24"/>
              </w:rPr>
              <w:t>处理器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/>
                <w:sz w:val="24"/>
              </w:rPr>
              <w:t xml:space="preserve">CPU </w:t>
            </w:r>
            <w:r w:rsidRPr="00E60F8E">
              <w:rPr>
                <w:rFonts w:ascii="仿宋" w:eastAsia="仿宋" w:hAnsi="仿宋" w:hint="eastAsia"/>
                <w:sz w:val="24"/>
              </w:rPr>
              <w:t>系列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至强银牌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/>
                <w:sz w:val="24"/>
              </w:rPr>
              <w:t xml:space="preserve">CPU </w:t>
            </w:r>
            <w:r w:rsidRPr="00E60F8E">
              <w:rPr>
                <w:rFonts w:ascii="仿宋" w:eastAsia="仿宋" w:hAnsi="仿宋" w:hint="eastAsia"/>
                <w:sz w:val="24"/>
              </w:rPr>
              <w:t>型号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2</w:t>
            </w:r>
            <w:r w:rsidRPr="00E60F8E">
              <w:rPr>
                <w:rFonts w:ascii="仿宋" w:eastAsia="仿宋" w:hAnsi="仿宋"/>
                <w:sz w:val="24"/>
              </w:rPr>
              <w:t>10(</w:t>
            </w:r>
            <w:r>
              <w:rPr>
                <w:rFonts w:ascii="仿宋" w:eastAsia="仿宋" w:hAnsi="仿宋"/>
                <w:sz w:val="24"/>
              </w:rPr>
              <w:t>10</w:t>
            </w:r>
            <w:r w:rsidRPr="00E60F8E">
              <w:rPr>
                <w:rFonts w:ascii="仿宋" w:eastAsia="仿宋" w:hAnsi="仿宋"/>
                <w:sz w:val="24"/>
              </w:rPr>
              <w:t>-core/1</w:t>
            </w:r>
            <w:r>
              <w:rPr>
                <w:rFonts w:ascii="仿宋" w:eastAsia="仿宋" w:hAnsi="仿宋"/>
                <w:sz w:val="24"/>
              </w:rPr>
              <w:t>3.75</w:t>
            </w:r>
            <w:r w:rsidRPr="00E60F8E">
              <w:rPr>
                <w:rFonts w:ascii="仿宋" w:eastAsia="仿宋" w:hAnsi="仿宋"/>
                <w:sz w:val="24"/>
              </w:rPr>
              <w:t>MB/85W )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/>
                <w:sz w:val="24"/>
              </w:rPr>
              <w:t>CPU</w:t>
            </w:r>
            <w:r w:rsidRPr="00E60F8E">
              <w:rPr>
                <w:rFonts w:ascii="仿宋" w:eastAsia="仿宋" w:hAnsi="仿宋" w:hint="eastAsia"/>
                <w:sz w:val="24"/>
              </w:rPr>
              <w:t>频率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/>
                <w:sz w:val="24"/>
              </w:rPr>
              <w:t>2</w:t>
            </w:r>
            <w:r w:rsidRPr="00E60F8E">
              <w:rPr>
                <w:rFonts w:ascii="仿宋" w:eastAsia="仿宋" w:hAnsi="仿宋" w:hint="eastAsia"/>
                <w:sz w:val="24"/>
              </w:rPr>
              <w:t>GHz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标配CPU数量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2颗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E60F8E">
              <w:rPr>
                <w:rFonts w:ascii="仿宋" w:eastAsia="仿宋" w:hAnsi="仿宋" w:hint="eastAsia"/>
                <w:b/>
                <w:bCs/>
                <w:sz w:val="24"/>
              </w:rPr>
              <w:t>内存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内存类型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DDR4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内存容量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2*16GB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E60F8E">
              <w:rPr>
                <w:rFonts w:ascii="仿宋" w:eastAsia="仿宋" w:hAnsi="仿宋" w:hint="eastAsia"/>
                <w:b/>
                <w:bCs/>
                <w:sz w:val="24"/>
              </w:rPr>
              <w:t>硬盘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热插拔盘位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支持热插拔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RAID模式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RAID 0，1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硬盘容量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1.2T</w:t>
            </w:r>
            <w:r w:rsidRPr="00E60F8E">
              <w:rPr>
                <w:rFonts w:ascii="仿宋" w:eastAsia="仿宋" w:hAnsi="仿宋" w:hint="eastAsia"/>
                <w:sz w:val="24"/>
              </w:rPr>
              <w:t>*2</w:t>
            </w:r>
          </w:p>
        </w:tc>
      </w:tr>
      <w:tr w:rsidR="00BB4E53" w:rsidTr="002457D7">
        <w:trPr>
          <w:trHeight w:val="510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E60F8E">
              <w:rPr>
                <w:rFonts w:ascii="仿宋" w:eastAsia="仿宋" w:hAnsi="仿宋" w:hint="eastAsia"/>
                <w:b/>
                <w:bCs/>
                <w:sz w:val="24"/>
              </w:rPr>
              <w:t>网络通信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60F8E">
              <w:rPr>
                <w:rFonts w:ascii="仿宋" w:eastAsia="仿宋" w:hAnsi="仿宋" w:hint="eastAsia"/>
                <w:sz w:val="24"/>
              </w:rPr>
              <w:t>网卡描述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 w:rsidRPr="00E60F8E">
              <w:rPr>
                <w:rFonts w:ascii="仿宋" w:eastAsia="仿宋" w:hAnsi="仿宋" w:hint="eastAsia"/>
                <w:sz w:val="24"/>
              </w:rPr>
              <w:t>口千兆网卡</w:t>
            </w:r>
          </w:p>
        </w:tc>
      </w:tr>
      <w:tr w:rsidR="00BB4E53" w:rsidTr="002457D7">
        <w:trPr>
          <w:trHeight w:val="510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916CF0">
              <w:rPr>
                <w:rFonts w:ascii="仿宋" w:eastAsia="仿宋" w:hAnsi="仿宋" w:hint="eastAsia"/>
                <w:b/>
                <w:bCs/>
                <w:sz w:val="24"/>
              </w:rPr>
              <w:t>管理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远程管理模块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服务器带外管理（BMC）授权，全面管理服务器硬件健康指标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916CF0">
              <w:rPr>
                <w:rFonts w:ascii="仿宋" w:eastAsia="仿宋" w:hAnsi="仿宋" w:hint="eastAsia"/>
                <w:b/>
                <w:bCs/>
                <w:sz w:val="24"/>
              </w:rPr>
              <w:t>电源性能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电源类型</w:t>
            </w:r>
            <w:r w:rsidRPr="00916CF0">
              <w:rPr>
                <w:rFonts w:ascii="Calibri" w:eastAsia="仿宋" w:hAnsi="Calibri"/>
                <w:sz w:val="24"/>
              </w:rPr>
              <w:t> 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热插拔电源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电源数量</w:t>
            </w:r>
            <w:r w:rsidRPr="00916CF0">
              <w:rPr>
                <w:rFonts w:ascii="Calibri" w:eastAsia="仿宋" w:hAnsi="Calibri"/>
                <w:sz w:val="24"/>
              </w:rPr>
              <w:t> 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2个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916CF0">
              <w:rPr>
                <w:rFonts w:ascii="仿宋" w:eastAsia="仿宋" w:hAnsi="仿宋" w:hint="eastAsia"/>
                <w:b/>
                <w:bCs/>
                <w:sz w:val="24"/>
              </w:rPr>
              <w:t>软件配置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操作系统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W</w:t>
            </w:r>
            <w:r w:rsidRPr="00916CF0">
              <w:rPr>
                <w:rFonts w:ascii="仿宋" w:eastAsia="仿宋" w:hAnsi="仿宋"/>
                <w:sz w:val="24"/>
              </w:rPr>
              <w:t>indows2012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杀毒软件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预装金山杀毒软件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 w:val="restart"/>
            <w:vAlign w:val="center"/>
          </w:tcPr>
          <w:p w:rsidR="00BB4E53" w:rsidRDefault="00BB4E53" w:rsidP="002457D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916CF0">
              <w:rPr>
                <w:rFonts w:ascii="仿宋" w:eastAsia="仿宋" w:hAnsi="仿宋" w:hint="eastAsia"/>
                <w:b/>
                <w:bCs/>
                <w:sz w:val="24"/>
              </w:rPr>
              <w:t>服务</w:t>
            </w: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程序部署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安装调试医保互联网复诊组件程序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安全服务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部署系统防火墙安全访问策略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通讯服务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916CF0">
              <w:rPr>
                <w:rFonts w:ascii="仿宋" w:eastAsia="仿宋" w:hAnsi="仿宋" w:hint="eastAsia"/>
                <w:sz w:val="24"/>
              </w:rPr>
              <w:t>联调与医保代理服务器系统间的通讯</w:t>
            </w:r>
          </w:p>
        </w:tc>
      </w:tr>
      <w:tr w:rsidR="00BB4E53" w:rsidTr="002457D7">
        <w:trPr>
          <w:cantSplit/>
          <w:trHeight w:val="510"/>
        </w:trPr>
        <w:tc>
          <w:tcPr>
            <w:tcW w:w="1529" w:type="dxa"/>
            <w:vMerge/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质保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E53" w:rsidRDefault="00BB4E53" w:rsidP="002457D7">
            <w:pPr>
              <w:rPr>
                <w:rFonts w:ascii="仿宋" w:eastAsia="仿宋" w:hAnsi="仿宋"/>
                <w:sz w:val="24"/>
              </w:rPr>
            </w:pPr>
            <w:r w:rsidRPr="00E473C2">
              <w:rPr>
                <w:rFonts w:ascii="仿宋" w:eastAsia="仿宋" w:hAnsi="仿宋" w:hint="eastAsia"/>
                <w:sz w:val="24"/>
              </w:rPr>
              <w:t>三年原厂整机保修</w:t>
            </w:r>
          </w:p>
        </w:tc>
      </w:tr>
    </w:tbl>
    <w:p w:rsidR="00BB4E53" w:rsidRDefault="00BB4E53" w:rsidP="00BB4E53"/>
    <w:p w:rsidR="00AF445A" w:rsidRDefault="00AF445A"/>
    <w:sectPr w:rsidR="00AF445A" w:rsidSect="007E5ABA">
      <w:headerReference w:type="default" r:id="rId6"/>
      <w:pgSz w:w="11906" w:h="16838"/>
      <w:pgMar w:top="1440" w:right="1588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5A" w:rsidRDefault="00AF445A" w:rsidP="00BB4E53">
      <w:r>
        <w:separator/>
      </w:r>
    </w:p>
  </w:endnote>
  <w:endnote w:type="continuationSeparator" w:id="1">
    <w:p w:rsidR="00AF445A" w:rsidRDefault="00AF445A" w:rsidP="00BB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5A" w:rsidRDefault="00AF445A" w:rsidP="00BB4E53">
      <w:r>
        <w:separator/>
      </w:r>
    </w:p>
  </w:footnote>
  <w:footnote w:type="continuationSeparator" w:id="1">
    <w:p w:rsidR="00AF445A" w:rsidRDefault="00AF445A" w:rsidP="00BB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0C" w:rsidRDefault="00AF445A">
    <w:pPr>
      <w:pStyle w:val="a3"/>
      <w:jc w:val="both"/>
    </w:pPr>
    <w:r w:rsidRPr="009A4715">
      <w:rPr>
        <w:noProof/>
      </w:rPr>
      <w:drawing>
        <wp:inline distT="0" distB="0" distL="0" distR="0">
          <wp:extent cx="1714500" cy="355600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E53"/>
    <w:rsid w:val="00AF445A"/>
    <w:rsid w:val="00BB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B4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E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E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E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4E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E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pgyy</dc:creator>
  <cp:keywords/>
  <dc:description/>
  <cp:lastModifiedBy>pgyy</cp:lastModifiedBy>
  <cp:revision>2</cp:revision>
  <dcterms:created xsi:type="dcterms:W3CDTF">2023-07-12T01:36:00Z</dcterms:created>
  <dcterms:modified xsi:type="dcterms:W3CDTF">2023-07-12T01:36:00Z</dcterms:modified>
</cp:coreProperties>
</file>