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A9" w:rsidRDefault="008123A9">
      <w:pPr>
        <w:pStyle w:val="a7"/>
        <w:rPr>
          <w:rFonts w:ascii="宋体" w:hAnsi="宋体" w:cs="宋体"/>
          <w:sz w:val="28"/>
          <w:szCs w:val="28"/>
        </w:rPr>
      </w:pPr>
    </w:p>
    <w:p w:rsidR="008123A9" w:rsidRDefault="008123A9">
      <w:pPr>
        <w:pStyle w:val="a7"/>
        <w:rPr>
          <w:rFonts w:ascii="宋体" w:hAnsi="宋体" w:cs="宋体"/>
          <w:sz w:val="28"/>
          <w:szCs w:val="28"/>
        </w:rPr>
      </w:pPr>
    </w:p>
    <w:p w:rsidR="008123A9" w:rsidRDefault="005E4000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pacing w:val="8"/>
          <w:kern w:val="0"/>
          <w:sz w:val="28"/>
          <w:szCs w:val="28"/>
        </w:rPr>
        <w:t>医用气体</w:t>
      </w:r>
      <w:r>
        <w:rPr>
          <w:rFonts w:ascii="宋体" w:hAnsi="宋体" w:cs="宋体" w:hint="eastAsia"/>
          <w:b/>
          <w:sz w:val="28"/>
          <w:szCs w:val="28"/>
        </w:rPr>
        <w:t>工程</w:t>
      </w:r>
      <w:r>
        <w:rPr>
          <w:rFonts w:ascii="宋体" w:hAnsi="宋体" w:cs="宋体" w:hint="eastAsia"/>
          <w:b/>
          <w:sz w:val="28"/>
          <w:szCs w:val="28"/>
        </w:rPr>
        <w:t>、</w:t>
      </w:r>
      <w:r>
        <w:rPr>
          <w:rFonts w:ascii="宋体" w:hAnsi="宋体" w:cs="宋体" w:hint="eastAsia"/>
          <w:b/>
          <w:sz w:val="28"/>
          <w:szCs w:val="28"/>
        </w:rPr>
        <w:t>信息化通讯呼叫系统参数</w:t>
      </w:r>
    </w:p>
    <w:p w:rsidR="008123A9" w:rsidRDefault="008123A9">
      <w:pPr>
        <w:tabs>
          <w:tab w:val="left" w:pos="418"/>
        </w:tabs>
        <w:spacing w:line="360" w:lineRule="auto"/>
        <w:rPr>
          <w:rFonts w:ascii="宋体" w:hAnsi="宋体" w:cs="宋体"/>
          <w:b/>
          <w:bCs/>
          <w:sz w:val="28"/>
          <w:szCs w:val="28"/>
        </w:rPr>
      </w:pPr>
    </w:p>
    <w:p w:rsidR="008123A9" w:rsidRDefault="008123A9">
      <w:pPr>
        <w:pStyle w:val="af0"/>
        <w:spacing w:line="360" w:lineRule="auto"/>
        <w:ind w:left="630" w:firstLineChars="0" w:firstLine="0"/>
        <w:jc w:val="left"/>
        <w:rPr>
          <w:rFonts w:ascii="宋体" w:hAnsi="宋体" w:cs="宋体"/>
          <w:sz w:val="24"/>
          <w:szCs w:val="24"/>
        </w:rPr>
      </w:pPr>
    </w:p>
    <w:p w:rsidR="008123A9" w:rsidRDefault="005E4000">
      <w:pPr>
        <w:spacing w:line="360" w:lineRule="auto"/>
        <w:outlineLvl w:val="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</w:t>
      </w:r>
      <w:r>
        <w:rPr>
          <w:rFonts w:ascii="宋体" w:hAnsi="宋体" w:cs="宋体" w:hint="eastAsia"/>
          <w:b/>
          <w:bCs/>
          <w:sz w:val="28"/>
          <w:szCs w:val="28"/>
        </w:rPr>
        <w:t>、输氧管网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:rsidR="008123A9" w:rsidRDefault="005E4000">
      <w:pPr>
        <w:spacing w:line="360" w:lineRule="auto"/>
        <w:outlineLvl w:val="1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1.2</w:t>
      </w:r>
      <w:r>
        <w:rPr>
          <w:rFonts w:ascii="宋体" w:hAnsi="宋体" w:cs="宋体" w:hint="eastAsia"/>
          <w:b/>
          <w:bCs/>
          <w:sz w:val="24"/>
          <w:szCs w:val="24"/>
        </w:rPr>
        <w:t>中心供氧系统管道选材</w:t>
      </w:r>
    </w:p>
    <w:p w:rsidR="008123A9" w:rsidRDefault="005E4000">
      <w:pPr>
        <w:pStyle w:val="a7"/>
        <w:spacing w:after="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中心供氧系统管道选用脱脂无缝紫铜管，材质符合《医用气体工程技术规范》要求，管道系统的耐压实验压力为管道各段最高工作压力的</w:t>
      </w:r>
      <w:r>
        <w:rPr>
          <w:rFonts w:ascii="宋体" w:hAnsi="宋体" w:cs="宋体" w:hint="eastAsia"/>
          <w:sz w:val="24"/>
          <w:szCs w:val="24"/>
        </w:rPr>
        <w:t xml:space="preserve"> 1.25 </w:t>
      </w:r>
      <w:proofErr w:type="gramStart"/>
      <w:r>
        <w:rPr>
          <w:rFonts w:ascii="宋体" w:hAnsi="宋体" w:cs="宋体" w:hint="eastAsia"/>
          <w:sz w:val="24"/>
          <w:szCs w:val="24"/>
        </w:rPr>
        <w:t>倍</w:t>
      </w:r>
      <w:proofErr w:type="gramEnd"/>
      <w:r>
        <w:rPr>
          <w:rFonts w:ascii="宋体" w:hAnsi="宋体" w:cs="宋体" w:hint="eastAsia"/>
          <w:sz w:val="24"/>
          <w:szCs w:val="24"/>
        </w:rPr>
        <w:t>。</w:t>
      </w:r>
    </w:p>
    <w:p w:rsidR="008123A9" w:rsidRDefault="008123A9">
      <w:pPr>
        <w:pStyle w:val="a7"/>
        <w:spacing w:after="0"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8123A9" w:rsidRDefault="005E4000">
      <w:pPr>
        <w:pStyle w:val="a7"/>
        <w:spacing w:after="0" w:line="360" w:lineRule="auto"/>
        <w:outlineLvl w:val="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1.3</w:t>
      </w:r>
      <w:r>
        <w:rPr>
          <w:rFonts w:ascii="宋体" w:hAnsi="宋体" w:cs="宋体" w:hint="eastAsia"/>
          <w:b/>
          <w:bCs/>
          <w:sz w:val="24"/>
          <w:szCs w:val="24"/>
        </w:rPr>
        <w:t>中心供氧管道连接</w:t>
      </w:r>
    </w:p>
    <w:p w:rsidR="008123A9" w:rsidRDefault="005E4000">
      <w:pPr>
        <w:pStyle w:val="a7"/>
        <w:numPr>
          <w:ilvl w:val="0"/>
          <w:numId w:val="3"/>
        </w:numPr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不锈钢管和紫铜管道与阀门、设备、终端连接采用</w:t>
      </w:r>
      <w:r>
        <w:rPr>
          <w:rFonts w:ascii="宋体" w:hAnsi="宋体" w:cs="宋体" w:hint="eastAsia"/>
          <w:sz w:val="24"/>
          <w:szCs w:val="24"/>
        </w:rPr>
        <w:t xml:space="preserve"> YC </w:t>
      </w:r>
      <w:r>
        <w:rPr>
          <w:rFonts w:ascii="宋体" w:hAnsi="宋体" w:cs="宋体" w:hint="eastAsia"/>
          <w:sz w:val="24"/>
          <w:szCs w:val="24"/>
        </w:rPr>
        <w:t>系列球</w:t>
      </w:r>
    </w:p>
    <w:p w:rsidR="008123A9" w:rsidRDefault="005E4000">
      <w:pPr>
        <w:pStyle w:val="a7"/>
        <w:numPr>
          <w:ilvl w:val="0"/>
          <w:numId w:val="3"/>
        </w:numPr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不锈钢管和紫铜管道三通、弯头处采用不锈钢管和紫铜管件连接</w:t>
      </w:r>
    </w:p>
    <w:p w:rsidR="008123A9" w:rsidRDefault="005E4000">
      <w:pPr>
        <w:pStyle w:val="a7"/>
        <w:numPr>
          <w:ilvl w:val="0"/>
          <w:numId w:val="3"/>
        </w:numPr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不锈钢管</w:t>
      </w:r>
      <w:proofErr w:type="gramStart"/>
      <w:r>
        <w:rPr>
          <w:rFonts w:ascii="宋体" w:hAnsi="宋体" w:cs="宋体" w:hint="eastAsia"/>
          <w:sz w:val="24"/>
          <w:szCs w:val="24"/>
        </w:rPr>
        <w:t>道采用</w:t>
      </w:r>
      <w:proofErr w:type="gramEnd"/>
      <w:r>
        <w:rPr>
          <w:rFonts w:ascii="宋体" w:hAnsi="宋体" w:cs="宋体" w:hint="eastAsia"/>
          <w:sz w:val="24"/>
          <w:szCs w:val="24"/>
        </w:rPr>
        <w:t>氩弧焊焊接，紫铜管道采用银基钎焊。</w:t>
      </w:r>
    </w:p>
    <w:p w:rsidR="008123A9" w:rsidRDefault="005E4000">
      <w:pPr>
        <w:pStyle w:val="a7"/>
        <w:spacing w:after="0" w:line="360" w:lineRule="auto"/>
        <w:outlineLvl w:val="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1.4</w:t>
      </w:r>
      <w:r>
        <w:rPr>
          <w:rFonts w:ascii="宋体" w:hAnsi="宋体" w:cs="宋体" w:hint="eastAsia"/>
          <w:b/>
          <w:bCs/>
          <w:sz w:val="24"/>
          <w:szCs w:val="24"/>
        </w:rPr>
        <w:t>中心供氧系统管道规格选定及敷设</w:t>
      </w:r>
    </w:p>
    <w:p w:rsidR="008123A9" w:rsidRDefault="005E4000">
      <w:pPr>
        <w:pStyle w:val="3"/>
        <w:numPr>
          <w:ilvl w:val="2"/>
          <w:numId w:val="0"/>
        </w:numPr>
        <w:tabs>
          <w:tab w:val="clear" w:pos="600"/>
          <w:tab w:val="clear" w:pos="720"/>
          <w:tab w:val="clear" w:pos="1440"/>
          <w:tab w:val="left" w:pos="1146"/>
        </w:tabs>
        <w:spacing w:line="360" w:lineRule="auto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 w:hint="eastAsia"/>
          <w:b/>
          <w:bCs/>
          <w:szCs w:val="24"/>
        </w:rPr>
        <w:t>中心供氧系统管道规格选定及敷设</w:t>
      </w:r>
    </w:p>
    <w:p w:rsidR="008123A9" w:rsidRDefault="005E4000">
      <w:pPr>
        <w:widowControl w:val="0"/>
        <w:spacing w:line="560" w:lineRule="exact"/>
        <w:rPr>
          <w:rFonts w:ascii="宋体" w:hAnsi="宋体" w:cs="宋体"/>
          <w:kern w:val="0"/>
          <w:sz w:val="24"/>
          <w:szCs w:val="24"/>
        </w:rPr>
      </w:pPr>
      <w:bookmarkStart w:id="0" w:name="_Toc295383263"/>
      <w:bookmarkStart w:id="1" w:name="_Toc280346226"/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）、</w:t>
      </w:r>
      <w:r>
        <w:rPr>
          <w:rFonts w:ascii="宋体" w:hAnsi="宋体" w:cs="宋体" w:hint="eastAsia"/>
          <w:kern w:val="0"/>
          <w:sz w:val="24"/>
          <w:szCs w:val="24"/>
        </w:rPr>
        <w:t>病区管道均选用：</w:t>
      </w:r>
      <w:r>
        <w:rPr>
          <w:rFonts w:ascii="宋体" w:hAnsi="宋体" w:cs="宋体" w:hint="eastAsia"/>
          <w:kern w:val="0"/>
          <w:sz w:val="24"/>
          <w:szCs w:val="24"/>
        </w:rPr>
        <w:t>普通病区</w:t>
      </w:r>
      <w:r>
        <w:rPr>
          <w:rFonts w:ascii="宋体" w:hAnsi="宋体" w:cs="宋体" w:hint="eastAsia"/>
          <w:sz w:val="24"/>
          <w:szCs w:val="24"/>
        </w:rPr>
        <w:t>采用ф</w:t>
      </w:r>
      <w:r>
        <w:rPr>
          <w:rFonts w:ascii="宋体" w:hAnsi="宋体" w:cs="宋体" w:hint="eastAsia"/>
          <w:sz w:val="24"/>
          <w:szCs w:val="24"/>
        </w:rPr>
        <w:t>28</w:t>
      </w:r>
      <w:r>
        <w:rPr>
          <w:rFonts w:ascii="宋体" w:hAnsi="宋体" w:cs="宋体" w:hint="eastAsia"/>
          <w:sz w:val="24"/>
          <w:szCs w:val="24"/>
        </w:rPr>
        <w:t>*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紫铜管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生命支持区域采用</w:t>
      </w:r>
      <w:r>
        <w:rPr>
          <w:rFonts w:ascii="宋体" w:hAnsi="宋体" w:cs="宋体" w:hint="eastAsia"/>
          <w:sz w:val="24"/>
          <w:szCs w:val="24"/>
        </w:rPr>
        <w:t>ф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*</w:t>
      </w:r>
      <w:r>
        <w:rPr>
          <w:rFonts w:ascii="宋体" w:hAnsi="宋体" w:cs="宋体" w:hint="eastAsia"/>
          <w:sz w:val="24"/>
          <w:szCs w:val="24"/>
        </w:rPr>
        <w:t>1.5</w:t>
      </w:r>
      <w:r>
        <w:rPr>
          <w:rFonts w:ascii="宋体" w:hAnsi="宋体" w:cs="宋体" w:hint="eastAsia"/>
          <w:kern w:val="0"/>
          <w:sz w:val="24"/>
          <w:szCs w:val="24"/>
        </w:rPr>
        <w:t>主（竖）管敷设在大楼管道井内；</w:t>
      </w:r>
    </w:p>
    <w:p w:rsidR="008123A9" w:rsidRDefault="005E4000">
      <w:pPr>
        <w:widowControl w:val="0"/>
        <w:spacing w:line="56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>
        <w:rPr>
          <w:rFonts w:ascii="宋体" w:hAnsi="宋体" w:cs="宋体" w:hint="eastAsia"/>
          <w:kern w:val="0"/>
          <w:sz w:val="24"/>
          <w:szCs w:val="24"/>
        </w:rPr>
        <w:t>走廊水平管道：</w:t>
      </w:r>
      <w:r>
        <w:rPr>
          <w:rFonts w:ascii="宋体" w:hAnsi="宋体" w:cs="宋体" w:hint="eastAsia"/>
          <w:sz w:val="24"/>
          <w:szCs w:val="24"/>
        </w:rPr>
        <w:t>病区分管</w:t>
      </w:r>
      <w:r>
        <w:rPr>
          <w:rFonts w:ascii="宋体" w:hAnsi="宋体" w:cs="宋体" w:hint="eastAsia"/>
          <w:kern w:val="0"/>
          <w:sz w:val="24"/>
          <w:szCs w:val="24"/>
        </w:rPr>
        <w:t>选用</w:t>
      </w:r>
      <w:r>
        <w:rPr>
          <w:rFonts w:ascii="宋体" w:hAnsi="宋体" w:cs="宋体" w:hint="eastAsia"/>
          <w:sz w:val="24"/>
          <w:szCs w:val="24"/>
        </w:rPr>
        <w:t>ф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×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紫铜管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分管道在病区走廊吊顶以上敷设。</w:t>
      </w:r>
    </w:p>
    <w:p w:rsidR="008123A9" w:rsidRDefault="005E4000">
      <w:pPr>
        <w:widowControl w:val="0"/>
        <w:spacing w:line="560" w:lineRule="exac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供氧</w:t>
      </w:r>
      <w:r>
        <w:rPr>
          <w:rFonts w:ascii="宋体" w:hAnsi="宋体" w:cs="宋体" w:hint="eastAsia"/>
          <w:sz w:val="24"/>
          <w:szCs w:val="24"/>
        </w:rPr>
        <w:t>系统进病房</w:t>
      </w:r>
      <w:r>
        <w:rPr>
          <w:rFonts w:ascii="宋体" w:hAnsi="宋体" w:cs="宋体" w:hint="eastAsia"/>
          <w:kern w:val="0"/>
          <w:sz w:val="24"/>
          <w:szCs w:val="24"/>
        </w:rPr>
        <w:t>支管选用：</w:t>
      </w:r>
      <w:r>
        <w:rPr>
          <w:rFonts w:ascii="宋体" w:hAnsi="宋体" w:cs="宋体" w:hint="eastAsia"/>
          <w:sz w:val="24"/>
          <w:szCs w:val="24"/>
        </w:rPr>
        <w:t>ф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×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紫铜管，病房内支管道敷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设在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铝合金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装饰带（垂直部分）和铝合金设备带内。</w:t>
      </w:r>
    </w:p>
    <w:p w:rsidR="008123A9" w:rsidRDefault="005E4000">
      <w:pPr>
        <w:widowControl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室内裸露管道采用</w:t>
      </w:r>
      <w:r>
        <w:rPr>
          <w:rFonts w:ascii="宋体" w:hAnsi="宋体" w:cs="宋体" w:hint="eastAsia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×</w:t>
      </w:r>
      <w:r>
        <w:rPr>
          <w:rFonts w:ascii="宋体" w:hAnsi="宋体" w:cs="宋体" w:hint="eastAsia"/>
          <w:sz w:val="24"/>
          <w:szCs w:val="24"/>
        </w:rPr>
        <w:t>25mm</w:t>
      </w:r>
      <w:r>
        <w:rPr>
          <w:rFonts w:ascii="宋体" w:hAnsi="宋体" w:cs="宋体" w:hint="eastAsia"/>
          <w:sz w:val="24"/>
          <w:szCs w:val="24"/>
        </w:rPr>
        <w:t>罩板装饰，美观大方。</w:t>
      </w:r>
    </w:p>
    <w:p w:rsidR="008123A9" w:rsidRDefault="008123A9">
      <w:pPr>
        <w:pStyle w:val="a7"/>
        <w:rPr>
          <w:rFonts w:ascii="宋体" w:hAnsi="宋体" w:cs="宋体"/>
        </w:rPr>
      </w:pPr>
    </w:p>
    <w:p w:rsidR="008123A9" w:rsidRDefault="005E4000">
      <w:pPr>
        <w:pStyle w:val="20"/>
        <w:keepNext w:val="0"/>
        <w:keepLines w:val="0"/>
        <w:numPr>
          <w:ilvl w:val="1"/>
          <w:numId w:val="0"/>
        </w:numPr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、二级</w:t>
      </w:r>
      <w:r>
        <w:rPr>
          <w:rFonts w:ascii="宋体" w:eastAsia="宋体" w:hAnsi="宋体" w:cs="宋体" w:hint="eastAsia"/>
          <w:sz w:val="28"/>
          <w:szCs w:val="28"/>
        </w:rPr>
        <w:t>稳压装置</w:t>
      </w:r>
      <w:bookmarkEnd w:id="0"/>
      <w:bookmarkEnd w:id="1"/>
    </w:p>
    <w:p w:rsidR="008123A9" w:rsidRDefault="005E4000">
      <w:pPr>
        <w:spacing w:line="360" w:lineRule="auto"/>
        <w:textAlignment w:val="baseline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为确保各病区房间氧气的流量稳定，在普通病区的副管道等上各安装一台二级减压箱，并能准确提供该楼层的供气压力信号。</w:t>
      </w:r>
    </w:p>
    <w:p w:rsidR="008123A9" w:rsidRDefault="005E4000">
      <w:pPr>
        <w:spacing w:line="360" w:lineRule="auto"/>
        <w:textAlignment w:val="baseline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技术参数：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8123A9" w:rsidRDefault="005E4000">
      <w:pPr>
        <w:spacing w:line="360" w:lineRule="auto"/>
        <w:textAlignment w:val="baseline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.1.</w:t>
      </w:r>
      <w:r>
        <w:rPr>
          <w:rFonts w:ascii="宋体" w:hAnsi="宋体" w:cs="宋体" w:hint="eastAsia"/>
          <w:sz w:val="24"/>
          <w:szCs w:val="24"/>
        </w:rPr>
        <w:t>二级稳压箱采用双通路设计，一路使用，一路备用，一旦出现故障可关闭该路阀门，打开备用回路阀门就可持续稳定的供气。</w:t>
      </w:r>
    </w:p>
    <w:p w:rsidR="008123A9" w:rsidRDefault="005E4000">
      <w:pPr>
        <w:spacing w:line="360" w:lineRule="auto"/>
        <w:textAlignment w:val="baseline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</w:t>
      </w:r>
      <w:r>
        <w:rPr>
          <w:rFonts w:ascii="宋体" w:hAnsi="宋体" w:cs="宋体" w:hint="eastAsia"/>
          <w:sz w:val="24"/>
          <w:szCs w:val="24"/>
        </w:rPr>
        <w:t>.2.</w:t>
      </w:r>
      <w:r>
        <w:rPr>
          <w:rFonts w:ascii="宋体" w:hAnsi="宋体" w:cs="宋体" w:hint="eastAsia"/>
          <w:sz w:val="24"/>
          <w:szCs w:val="24"/>
        </w:rPr>
        <w:t>采用不锈钢管，内置安全阀，在分管压力超过工作压力的</w:t>
      </w:r>
      <w:r>
        <w:rPr>
          <w:rFonts w:ascii="宋体" w:hAnsi="宋体" w:cs="宋体" w:hint="eastAsia"/>
          <w:sz w:val="24"/>
          <w:szCs w:val="24"/>
        </w:rPr>
        <w:t>1.25</w:t>
      </w:r>
      <w:r>
        <w:rPr>
          <w:rFonts w:ascii="宋体" w:hAnsi="宋体" w:cs="宋体" w:hint="eastAsia"/>
          <w:sz w:val="24"/>
          <w:szCs w:val="24"/>
        </w:rPr>
        <w:t>位自动排放，具有压力显示功能。</w:t>
      </w:r>
    </w:p>
    <w:p w:rsidR="008123A9" w:rsidRDefault="005E4000">
      <w:pPr>
        <w:spacing w:line="360" w:lineRule="auto"/>
        <w:textAlignment w:val="baseline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.3.</w:t>
      </w:r>
      <w:r>
        <w:rPr>
          <w:rFonts w:ascii="宋体" w:hAnsi="宋体" w:cs="宋体" w:hint="eastAsia"/>
          <w:b/>
          <w:bCs/>
          <w:sz w:val="24"/>
          <w:szCs w:val="24"/>
        </w:rPr>
        <w:t>箱体圆弧设计，无尖角，外观精美，安全可靠，使用方便，操作简单</w:t>
      </w:r>
      <w:r>
        <w:rPr>
          <w:rFonts w:ascii="宋体" w:hAnsi="宋体" w:cs="宋体" w:hint="eastAsia"/>
          <w:b/>
          <w:bCs/>
          <w:sz w:val="24"/>
          <w:szCs w:val="24"/>
        </w:rPr>
        <w:t>，</w:t>
      </w:r>
      <w:r>
        <w:rPr>
          <w:rFonts w:ascii="宋体" w:hAnsi="宋体" w:cs="宋体" w:hint="eastAsia"/>
          <w:b/>
          <w:bCs/>
          <w:sz w:val="24"/>
          <w:szCs w:val="24"/>
        </w:rPr>
        <w:t>提供照片或图片等证明资料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</w:p>
    <w:p w:rsidR="008123A9" w:rsidRDefault="005E4000">
      <w:pPr>
        <w:spacing w:line="360" w:lineRule="auto"/>
        <w:textAlignment w:val="baseline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3.4.</w:t>
      </w:r>
      <w:r>
        <w:rPr>
          <w:rFonts w:ascii="宋体" w:hAnsi="宋体" w:cs="宋体" w:hint="eastAsia"/>
          <w:sz w:val="24"/>
          <w:szCs w:val="24"/>
        </w:rPr>
        <w:t>管路设计符合流量计安装使用要求，测量准确；流量计模组设计，整体拆装。</w:t>
      </w:r>
    </w:p>
    <w:p w:rsidR="008123A9" w:rsidRDefault="005E4000">
      <w:pPr>
        <w:spacing w:line="360" w:lineRule="auto"/>
        <w:textAlignment w:val="baseline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3.5.</w:t>
      </w:r>
      <w:r>
        <w:rPr>
          <w:rFonts w:ascii="宋体" w:hAnsi="宋体" w:cs="宋体" w:hint="eastAsia"/>
          <w:sz w:val="24"/>
          <w:szCs w:val="24"/>
        </w:rPr>
        <w:t>减压器主体采用优质锻造黄铜制造，大流量，精致过滤芯，精密零配件，外形美观。</w:t>
      </w:r>
    </w:p>
    <w:p w:rsidR="008123A9" w:rsidRDefault="005E4000">
      <w:pPr>
        <w:spacing w:line="360" w:lineRule="auto"/>
        <w:textAlignment w:val="baseline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3.6.</w:t>
      </w:r>
      <w:r>
        <w:rPr>
          <w:rFonts w:ascii="宋体" w:hAnsi="宋体" w:cs="宋体" w:hint="eastAsia"/>
          <w:sz w:val="24"/>
          <w:szCs w:val="24"/>
        </w:rPr>
        <w:t>压力表精度等级</w:t>
      </w:r>
      <w:r>
        <w:rPr>
          <w:rFonts w:ascii="宋体" w:hAnsi="宋体" w:cs="宋体" w:hint="eastAsia"/>
          <w:sz w:val="24"/>
          <w:szCs w:val="24"/>
        </w:rPr>
        <w:t>1.6</w:t>
      </w:r>
      <w:r>
        <w:rPr>
          <w:rFonts w:ascii="宋体" w:hAnsi="宋体" w:cs="宋体" w:hint="eastAsia"/>
          <w:sz w:val="24"/>
          <w:szCs w:val="24"/>
        </w:rPr>
        <w:t>级，采用</w:t>
      </w:r>
      <w:r>
        <w:rPr>
          <w:rFonts w:ascii="宋体" w:hAnsi="宋体" w:cs="宋体" w:hint="eastAsia"/>
          <w:sz w:val="24"/>
          <w:szCs w:val="24"/>
        </w:rPr>
        <w:t>轴向直径</w:t>
      </w:r>
      <w:r>
        <w:rPr>
          <w:rFonts w:ascii="宋体" w:hAnsi="宋体" w:cs="宋体" w:hint="eastAsia"/>
          <w:sz w:val="24"/>
          <w:szCs w:val="24"/>
        </w:rPr>
        <w:t>100mm</w:t>
      </w:r>
      <w:r>
        <w:rPr>
          <w:rFonts w:ascii="宋体" w:hAnsi="宋体" w:cs="宋体" w:hint="eastAsia"/>
          <w:sz w:val="24"/>
          <w:szCs w:val="24"/>
        </w:rPr>
        <w:t>的表，视觉上更清晰，易于观察压力值大小。输入端压力表量程为</w:t>
      </w:r>
      <w:r>
        <w:rPr>
          <w:rFonts w:ascii="宋体" w:hAnsi="宋体" w:cs="宋体" w:hint="eastAsia"/>
          <w:sz w:val="24"/>
          <w:szCs w:val="24"/>
        </w:rPr>
        <w:t>0~2.5MPa</w:t>
      </w:r>
      <w:r>
        <w:rPr>
          <w:rFonts w:ascii="宋体" w:hAnsi="宋体" w:cs="宋体" w:hint="eastAsia"/>
          <w:sz w:val="24"/>
          <w:szCs w:val="24"/>
        </w:rPr>
        <w:t>，输出端压力表量程为</w:t>
      </w:r>
      <w:r>
        <w:rPr>
          <w:rFonts w:ascii="宋体" w:hAnsi="宋体" w:cs="宋体" w:hint="eastAsia"/>
          <w:sz w:val="24"/>
          <w:szCs w:val="24"/>
        </w:rPr>
        <w:t>0~1.6MPa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123A9" w:rsidRDefault="008123A9">
      <w:pPr>
        <w:pStyle w:val="a7"/>
        <w:rPr>
          <w:rFonts w:ascii="宋体" w:hAnsi="宋体" w:cs="宋体"/>
        </w:rPr>
      </w:pPr>
    </w:p>
    <w:p w:rsidR="008123A9" w:rsidRDefault="005E4000">
      <w:pPr>
        <w:pStyle w:val="20"/>
        <w:keepNext w:val="0"/>
        <w:keepLines w:val="0"/>
        <w:numPr>
          <w:ilvl w:val="1"/>
          <w:numId w:val="0"/>
        </w:numPr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bookmarkStart w:id="2" w:name="_Toc280346228"/>
      <w:bookmarkStart w:id="3" w:name="_Toc277168660"/>
      <w:bookmarkStart w:id="4" w:name="_Toc295383265"/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、氧气流量仪</w:t>
      </w:r>
      <w:bookmarkEnd w:id="2"/>
      <w:bookmarkEnd w:id="3"/>
      <w:bookmarkEnd w:id="4"/>
    </w:p>
    <w:p w:rsidR="008123A9" w:rsidRDefault="005E4000">
      <w:pPr>
        <w:pStyle w:val="a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3.1</w:t>
      </w:r>
      <w:r>
        <w:rPr>
          <w:rFonts w:ascii="宋体" w:hAnsi="宋体" w:cs="宋体" w:hint="eastAsia"/>
          <w:sz w:val="24"/>
          <w:szCs w:val="24"/>
        </w:rPr>
        <w:t>最大流量：</w:t>
      </w:r>
      <w:r>
        <w:rPr>
          <w:rFonts w:ascii="宋体" w:hAnsi="宋体" w:cs="宋体" w:hint="eastAsia"/>
          <w:sz w:val="24"/>
          <w:szCs w:val="24"/>
        </w:rPr>
        <w:t>300</w:t>
      </w:r>
    </w:p>
    <w:p w:rsidR="008123A9" w:rsidRDefault="005E4000">
      <w:pPr>
        <w:pStyle w:val="a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3.2</w:t>
      </w:r>
      <w:r>
        <w:rPr>
          <w:rFonts w:ascii="宋体" w:hAnsi="宋体" w:cs="宋体" w:hint="eastAsia"/>
          <w:sz w:val="24"/>
          <w:szCs w:val="24"/>
        </w:rPr>
        <w:t>流量精度：</w:t>
      </w:r>
      <w:r>
        <w:rPr>
          <w:rFonts w:ascii="宋体" w:hAnsi="宋体" w:cs="宋体" w:hint="eastAsia"/>
          <w:sz w:val="24"/>
          <w:szCs w:val="24"/>
        </w:rPr>
        <w:t>±（</w:t>
      </w:r>
      <w:r>
        <w:rPr>
          <w:rFonts w:ascii="宋体" w:hAnsi="宋体" w:cs="宋体" w:hint="eastAsia"/>
          <w:sz w:val="24"/>
          <w:szCs w:val="24"/>
        </w:rPr>
        <w:t>2.0+0.5FS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%</w:t>
      </w:r>
    </w:p>
    <w:p w:rsidR="008123A9" w:rsidRDefault="005E4000">
      <w:pPr>
        <w:pStyle w:val="a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3.3</w:t>
      </w:r>
      <w:r>
        <w:rPr>
          <w:rFonts w:ascii="宋体" w:hAnsi="宋体" w:cs="宋体" w:hint="eastAsia"/>
          <w:sz w:val="24"/>
          <w:szCs w:val="24"/>
        </w:rPr>
        <w:t>压力范围：</w:t>
      </w:r>
      <w:r>
        <w:rPr>
          <w:rFonts w:ascii="宋体" w:hAnsi="宋体" w:cs="宋体" w:hint="eastAsia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～</w:t>
      </w:r>
      <w:r>
        <w:rPr>
          <w:rFonts w:ascii="宋体" w:hAnsi="宋体" w:cs="宋体" w:hint="eastAsia"/>
          <w:sz w:val="24"/>
          <w:szCs w:val="24"/>
        </w:rPr>
        <w:t>700kpa</w:t>
      </w:r>
    </w:p>
    <w:p w:rsidR="008123A9" w:rsidRDefault="005E4000">
      <w:pPr>
        <w:pStyle w:val="a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3.4</w:t>
      </w:r>
      <w:r>
        <w:rPr>
          <w:rFonts w:ascii="宋体" w:hAnsi="宋体" w:cs="宋体" w:hint="eastAsia"/>
          <w:sz w:val="24"/>
          <w:szCs w:val="24"/>
        </w:rPr>
        <w:t>压力精度：±</w:t>
      </w:r>
      <w:r>
        <w:rPr>
          <w:rFonts w:ascii="宋体" w:hAnsi="宋体" w:cs="宋体" w:hint="eastAsia"/>
          <w:sz w:val="24"/>
          <w:szCs w:val="24"/>
        </w:rPr>
        <w:t>2.5%</w:t>
      </w:r>
    </w:p>
    <w:p w:rsidR="008123A9" w:rsidRDefault="005E4000">
      <w:pPr>
        <w:pStyle w:val="a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3.5</w:t>
      </w:r>
      <w:r>
        <w:rPr>
          <w:rFonts w:ascii="宋体" w:hAnsi="宋体" w:cs="宋体" w:hint="eastAsia"/>
          <w:sz w:val="24"/>
          <w:szCs w:val="24"/>
        </w:rPr>
        <w:t>工作电源：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～</w:t>
      </w:r>
      <w:r>
        <w:rPr>
          <w:rFonts w:ascii="宋体" w:hAnsi="宋体" w:cs="宋体" w:hint="eastAsia"/>
          <w:sz w:val="24"/>
          <w:szCs w:val="24"/>
        </w:rPr>
        <w:t>24VDC</w:t>
      </w:r>
      <w:r>
        <w:rPr>
          <w:rFonts w:ascii="宋体" w:hAnsi="宋体" w:cs="宋体" w:hint="eastAsia"/>
          <w:sz w:val="24"/>
          <w:szCs w:val="24"/>
        </w:rPr>
        <w:t>（带</w:t>
      </w:r>
      <w:r>
        <w:rPr>
          <w:rFonts w:ascii="宋体" w:hAnsi="宋体" w:cs="宋体" w:hint="eastAsia"/>
          <w:sz w:val="24"/>
          <w:szCs w:val="24"/>
        </w:rPr>
        <w:t>220VAC</w:t>
      </w:r>
      <w:proofErr w:type="gramStart"/>
      <w:r>
        <w:rPr>
          <w:rFonts w:ascii="宋体" w:hAnsi="宋体" w:cs="宋体" w:hint="eastAsia"/>
          <w:sz w:val="24"/>
          <w:szCs w:val="24"/>
        </w:rPr>
        <w:t>适</w:t>
      </w:r>
      <w:proofErr w:type="gramEnd"/>
      <w:r>
        <w:rPr>
          <w:rFonts w:ascii="宋体" w:hAnsi="宋体" w:cs="宋体" w:hint="eastAsia"/>
          <w:sz w:val="24"/>
          <w:szCs w:val="24"/>
        </w:rPr>
        <w:t>配电源）</w:t>
      </w:r>
    </w:p>
    <w:p w:rsidR="008123A9" w:rsidRDefault="005E4000">
      <w:pPr>
        <w:pStyle w:val="a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3.6</w:t>
      </w:r>
      <w:r>
        <w:rPr>
          <w:rFonts w:ascii="宋体" w:hAnsi="宋体" w:cs="宋体" w:hint="eastAsia"/>
          <w:sz w:val="24"/>
          <w:szCs w:val="24"/>
        </w:rPr>
        <w:t>输出：</w:t>
      </w:r>
      <w:r>
        <w:rPr>
          <w:rFonts w:ascii="宋体" w:hAnsi="宋体" w:cs="宋体" w:hint="eastAsia"/>
          <w:sz w:val="24"/>
          <w:szCs w:val="24"/>
        </w:rPr>
        <w:t>RS485</w:t>
      </w:r>
    </w:p>
    <w:p w:rsidR="008123A9" w:rsidRDefault="005E4000">
      <w:pPr>
        <w:pStyle w:val="a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3.7</w:t>
      </w:r>
      <w:r>
        <w:rPr>
          <w:rFonts w:ascii="宋体" w:hAnsi="宋体" w:cs="宋体" w:hint="eastAsia"/>
          <w:sz w:val="24"/>
          <w:szCs w:val="24"/>
        </w:rPr>
        <w:t>显示方式：</w:t>
      </w:r>
      <w:r>
        <w:rPr>
          <w:rFonts w:ascii="宋体" w:hAnsi="宋体" w:cs="宋体" w:hint="eastAsia"/>
          <w:sz w:val="24"/>
          <w:szCs w:val="24"/>
        </w:rPr>
        <w:t>LED</w:t>
      </w:r>
      <w:r>
        <w:rPr>
          <w:rFonts w:ascii="宋体" w:hAnsi="宋体" w:cs="宋体" w:hint="eastAsia"/>
          <w:sz w:val="24"/>
          <w:szCs w:val="24"/>
        </w:rPr>
        <w:t>（显示瞬时流量、总量与压力）</w:t>
      </w:r>
    </w:p>
    <w:p w:rsidR="008123A9" w:rsidRDefault="005E4000">
      <w:pPr>
        <w:pStyle w:val="a7"/>
        <w:widowControl w:val="0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3.8</w:t>
      </w:r>
      <w:r>
        <w:rPr>
          <w:rFonts w:ascii="宋体" w:hAnsi="宋体" w:cs="宋体" w:hint="eastAsia"/>
          <w:sz w:val="24"/>
          <w:szCs w:val="24"/>
        </w:rPr>
        <w:t>显示分辨率：瞬时流量</w:t>
      </w:r>
      <w:r>
        <w:rPr>
          <w:rFonts w:ascii="宋体" w:hAnsi="宋体" w:cs="宋体" w:hint="eastAsia"/>
          <w:sz w:val="24"/>
          <w:szCs w:val="24"/>
        </w:rPr>
        <w:t>0.1L/min</w:t>
      </w:r>
      <w:r>
        <w:rPr>
          <w:rFonts w:ascii="宋体" w:hAnsi="宋体" w:cs="宋体" w:hint="eastAsia"/>
          <w:sz w:val="24"/>
          <w:szCs w:val="24"/>
        </w:rPr>
        <w:t>；累计流量</w:t>
      </w:r>
      <w:r>
        <w:rPr>
          <w:rFonts w:ascii="宋体" w:hAnsi="宋体" w:cs="宋体" w:hint="eastAsia"/>
          <w:sz w:val="24"/>
          <w:szCs w:val="24"/>
        </w:rPr>
        <w:t>0.001m</w:t>
      </w:r>
      <w:r>
        <w:rPr>
          <w:rFonts w:ascii="宋体" w:hAnsi="宋体" w:cs="宋体" w:hint="eastAsia"/>
          <w:sz w:val="24"/>
          <w:szCs w:val="24"/>
        </w:rPr>
        <w:t>³；压力</w:t>
      </w:r>
      <w:r>
        <w:rPr>
          <w:rFonts w:ascii="宋体" w:hAnsi="宋体" w:cs="宋体" w:hint="eastAsia"/>
          <w:sz w:val="24"/>
          <w:szCs w:val="24"/>
        </w:rPr>
        <w:t>0.001kpa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123A9" w:rsidRDefault="008123A9">
      <w:pPr>
        <w:pStyle w:val="a7"/>
        <w:rPr>
          <w:rFonts w:ascii="宋体" w:hAnsi="宋体" w:cs="宋体"/>
          <w:sz w:val="24"/>
          <w:szCs w:val="24"/>
        </w:rPr>
      </w:pPr>
    </w:p>
    <w:p w:rsidR="008123A9" w:rsidRDefault="005E4000">
      <w:pPr>
        <w:tabs>
          <w:tab w:val="left" w:pos="1563"/>
        </w:tabs>
        <w:spacing w:line="360" w:lineRule="auto"/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</w:t>
      </w:r>
      <w:r>
        <w:rPr>
          <w:rFonts w:ascii="宋体" w:hAnsi="宋体" w:cs="宋体" w:hint="eastAsia"/>
          <w:b/>
          <w:bCs/>
          <w:sz w:val="28"/>
          <w:szCs w:val="28"/>
        </w:rPr>
        <w:t>、病房终端及配套设施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:rsidR="008123A9" w:rsidRDefault="005E4000">
      <w:pPr>
        <w:pStyle w:val="20"/>
        <w:keepNext w:val="0"/>
        <w:keepLines w:val="0"/>
        <w:numPr>
          <w:ilvl w:val="1"/>
          <w:numId w:val="0"/>
        </w:numPr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4.1</w:t>
      </w:r>
      <w:r>
        <w:rPr>
          <w:rFonts w:ascii="宋体" w:eastAsia="宋体" w:hAnsi="宋体" w:cs="宋体" w:hint="eastAsia"/>
          <w:sz w:val="24"/>
          <w:szCs w:val="24"/>
        </w:rPr>
        <w:t>病房设备带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8123A9" w:rsidRDefault="005E4000">
      <w:pPr>
        <w:numPr>
          <w:ilvl w:val="0"/>
          <w:numId w:val="4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选用材质</w:t>
      </w:r>
      <w:r>
        <w:rPr>
          <w:rFonts w:ascii="宋体" w:hAnsi="宋体" w:cs="宋体" w:hint="eastAsia"/>
          <w:sz w:val="24"/>
          <w:szCs w:val="24"/>
        </w:rPr>
        <w:t>规格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 w:hint="eastAsia"/>
          <w:b/>
          <w:bCs/>
          <w:sz w:val="24"/>
          <w:szCs w:val="24"/>
        </w:rPr>
        <w:t>260*80</w:t>
      </w:r>
      <w:r>
        <w:rPr>
          <w:rFonts w:ascii="宋体" w:hAnsi="宋体" w:cs="宋体" w:hint="eastAsia"/>
          <w:b/>
          <w:bCs/>
          <w:sz w:val="24"/>
          <w:szCs w:val="24"/>
        </w:rPr>
        <w:t>铝合金</w:t>
      </w:r>
      <w:r>
        <w:rPr>
          <w:rFonts w:ascii="宋体" w:hAnsi="宋体" w:cs="宋体" w:hint="eastAsia"/>
          <w:b/>
          <w:bCs/>
          <w:sz w:val="24"/>
          <w:szCs w:val="24"/>
        </w:rPr>
        <w:t>三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腔</w:t>
      </w:r>
      <w:r>
        <w:rPr>
          <w:rFonts w:ascii="宋体" w:hAnsi="宋体" w:cs="宋体" w:hint="eastAsia"/>
          <w:b/>
          <w:bCs/>
          <w:sz w:val="24"/>
          <w:szCs w:val="24"/>
        </w:rPr>
        <w:t>结构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设备带，符合欧盟标准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b/>
          <w:bCs/>
          <w:sz w:val="24"/>
          <w:szCs w:val="24"/>
        </w:rPr>
        <w:t>铝材厚度≥</w:t>
      </w:r>
      <w:r>
        <w:rPr>
          <w:rFonts w:ascii="宋体" w:hAnsi="宋体" w:cs="宋体" w:hint="eastAsia"/>
          <w:b/>
          <w:bCs/>
          <w:sz w:val="24"/>
          <w:szCs w:val="24"/>
        </w:rPr>
        <w:t>1.8mm</w:t>
      </w:r>
      <w:r>
        <w:rPr>
          <w:rFonts w:ascii="宋体" w:hAnsi="宋体" w:cs="宋体" w:hint="eastAsia"/>
          <w:b/>
          <w:bCs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外表喷塑；强、弱电、气体管道分道敷设；电、气分离保证安全。铝合金组合多功能治疗带由三个完全隔离的腔体组成，分别铺设气体管道，强电系统（电源插座）电线，弱电系统（医用传呼）信号线，完全隔离而避免了三者之间的干扰，排除安全隐患。</w:t>
      </w:r>
    </w:p>
    <w:p w:rsidR="008123A9" w:rsidRDefault="005E4000">
      <w:pPr>
        <w:numPr>
          <w:ilvl w:val="0"/>
          <w:numId w:val="4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铝合金多功能组合带安装在病床床头上部墙体，中心距地面</w:t>
      </w:r>
      <w:r>
        <w:rPr>
          <w:rFonts w:ascii="宋体" w:hAnsi="宋体" w:cs="宋体" w:hint="eastAsia"/>
          <w:sz w:val="24"/>
          <w:szCs w:val="24"/>
        </w:rPr>
        <w:t>1.4</w:t>
      </w:r>
      <w:r>
        <w:rPr>
          <w:rFonts w:ascii="宋体" w:hAnsi="宋体" w:cs="宋体" w:hint="eastAsia"/>
          <w:sz w:val="24"/>
          <w:szCs w:val="24"/>
        </w:rPr>
        <w:t>米。</w:t>
      </w:r>
    </w:p>
    <w:p w:rsidR="008123A9" w:rsidRDefault="005E4000">
      <w:pPr>
        <w:numPr>
          <w:ilvl w:val="0"/>
          <w:numId w:val="4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设备带应设计等电位接地端子。</w:t>
      </w:r>
    </w:p>
    <w:p w:rsidR="008123A9" w:rsidRDefault="005E4000">
      <w:pPr>
        <w:pStyle w:val="20"/>
        <w:keepNext w:val="0"/>
        <w:keepLines w:val="0"/>
        <w:numPr>
          <w:ilvl w:val="1"/>
          <w:numId w:val="0"/>
        </w:numPr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、气体终端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8123A9" w:rsidRDefault="005E4000">
      <w:pPr>
        <w:pStyle w:val="af0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5.1</w:t>
      </w:r>
      <w:r>
        <w:rPr>
          <w:rFonts w:ascii="宋体" w:hAnsi="宋体" w:cs="宋体" w:hint="eastAsia"/>
          <w:sz w:val="24"/>
          <w:szCs w:val="24"/>
        </w:rPr>
        <w:t>属于国标终端制式，符合</w:t>
      </w:r>
      <w:r>
        <w:rPr>
          <w:rFonts w:ascii="宋体" w:hAnsi="宋体" w:cs="宋体" w:hint="eastAsia"/>
          <w:sz w:val="24"/>
          <w:szCs w:val="24"/>
        </w:rPr>
        <w:t xml:space="preserve">GB50751-2012 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ISO9170-1</w:t>
      </w:r>
      <w:r>
        <w:rPr>
          <w:rFonts w:ascii="宋体" w:hAnsi="宋体" w:cs="宋体" w:hint="eastAsia"/>
          <w:sz w:val="24"/>
          <w:szCs w:val="24"/>
        </w:rPr>
        <w:t>标准，安全可靠。</w:t>
      </w:r>
    </w:p>
    <w:p w:rsidR="008123A9" w:rsidRDefault="005E4000">
      <w:pPr>
        <w:pStyle w:val="af0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5.2</w:t>
      </w:r>
      <w:r>
        <w:rPr>
          <w:rFonts w:ascii="宋体" w:hAnsi="宋体" w:cs="宋体" w:hint="eastAsia"/>
          <w:sz w:val="24"/>
          <w:szCs w:val="24"/>
        </w:rPr>
        <w:t>采用</w:t>
      </w:r>
      <w:r>
        <w:rPr>
          <w:rFonts w:ascii="宋体" w:hAnsi="宋体" w:cs="宋体" w:hint="eastAsia"/>
          <w:sz w:val="24"/>
          <w:szCs w:val="24"/>
        </w:rPr>
        <w:t>GB50751-2012</w:t>
      </w:r>
      <w:r>
        <w:rPr>
          <w:rFonts w:ascii="宋体" w:hAnsi="宋体" w:cs="宋体" w:hint="eastAsia"/>
          <w:sz w:val="24"/>
          <w:szCs w:val="24"/>
        </w:rPr>
        <w:t>颜色标准标识气体，识别容易。</w:t>
      </w:r>
    </w:p>
    <w:p w:rsidR="008123A9" w:rsidRDefault="005E4000">
      <w:pPr>
        <w:pStyle w:val="af0"/>
        <w:ind w:firstLineChars="0" w:firstLine="0"/>
        <w:rPr>
          <w:rFonts w:ascii="宋体" w:hAnsi="宋体" w:cs="宋体"/>
          <w:b/>
          <w:bCs/>
          <w:sz w:val="24"/>
          <w:szCs w:val="24"/>
          <w:lang w:bidi="ar"/>
        </w:rPr>
      </w:pPr>
      <w:r>
        <w:rPr>
          <w:rFonts w:ascii="宋体" w:hAnsi="宋体" w:cs="宋体" w:hint="eastAsia"/>
          <w:b/>
          <w:bCs/>
          <w:sz w:val="24"/>
          <w:szCs w:val="24"/>
        </w:rPr>
        <w:t>5.3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气体终端压盖材质为全金属带银离子抗菌，通过《抗菌加工制品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-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抗菌性能试验方法和抗菌效果》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(JIS-Z2801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：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2010)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标准检测，需提供具有国家认可的具备检测资格的检测机构出具的带有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CNAS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的检验报告复印件。</w:t>
      </w:r>
    </w:p>
    <w:p w:rsidR="008123A9" w:rsidRDefault="008123A9">
      <w:pPr>
        <w:pStyle w:val="af0"/>
        <w:ind w:left="420" w:firstLineChars="0" w:firstLine="0"/>
        <w:rPr>
          <w:rFonts w:ascii="宋体" w:hAnsi="宋体" w:cs="宋体"/>
          <w:sz w:val="24"/>
          <w:szCs w:val="24"/>
        </w:rPr>
      </w:pPr>
    </w:p>
    <w:p w:rsidR="008123A9" w:rsidRDefault="005E4000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  <w:szCs w:val="24"/>
          <w:lang w:bidi="ar"/>
        </w:rPr>
      </w:pPr>
      <w:r>
        <w:rPr>
          <w:rFonts w:ascii="宋体" w:hAnsi="宋体" w:cs="宋体" w:hint="eastAsia"/>
          <w:b/>
          <w:bCs/>
          <w:sz w:val="24"/>
          <w:szCs w:val="24"/>
        </w:rPr>
        <w:t>5.4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气体终端产品需具有国家食品药品监督局器械检测中心符合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YY0801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行业标准的合格检验报告，须提供国家食品药品监督局器械检测中心符合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YY0801</w:t>
      </w:r>
      <w:r>
        <w:rPr>
          <w:rFonts w:ascii="宋体" w:hAnsi="宋体" w:cs="宋体" w:hint="eastAsia"/>
          <w:b/>
          <w:bCs/>
          <w:sz w:val="24"/>
          <w:szCs w:val="24"/>
          <w:lang w:bidi="ar"/>
        </w:rPr>
        <w:t>行业标准检验报告。</w:t>
      </w:r>
    </w:p>
    <w:p w:rsidR="008123A9" w:rsidRDefault="005E4000">
      <w:pPr>
        <w:pStyle w:val="af0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5.5</w:t>
      </w:r>
      <w:r>
        <w:rPr>
          <w:rFonts w:ascii="宋体" w:hAnsi="宋体" w:cs="宋体" w:hint="eastAsia"/>
          <w:sz w:val="24"/>
          <w:szCs w:val="24"/>
        </w:rPr>
        <w:t>内置检修阀，具有带气维修功能，可免拆卸面板维护。</w:t>
      </w:r>
    </w:p>
    <w:p w:rsidR="008123A9" w:rsidRDefault="005E4000">
      <w:pPr>
        <w:pStyle w:val="af0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5.6</w:t>
      </w:r>
      <w:r>
        <w:rPr>
          <w:rFonts w:ascii="宋体" w:hAnsi="宋体" w:cs="宋体" w:hint="eastAsia"/>
          <w:sz w:val="24"/>
          <w:szCs w:val="24"/>
        </w:rPr>
        <w:t>每套终端出厂前均经过独立测试</w:t>
      </w:r>
      <w:r>
        <w:rPr>
          <w:rFonts w:ascii="宋体" w:hAnsi="宋体" w:cs="宋体" w:hint="eastAsia"/>
          <w:sz w:val="24"/>
          <w:szCs w:val="24"/>
        </w:rPr>
        <w:t>,100%</w:t>
      </w:r>
      <w:r>
        <w:rPr>
          <w:rFonts w:ascii="宋体" w:hAnsi="宋体" w:cs="宋体" w:hint="eastAsia"/>
          <w:sz w:val="24"/>
          <w:szCs w:val="24"/>
        </w:rPr>
        <w:t>出厂气密测试。</w:t>
      </w:r>
    </w:p>
    <w:p w:rsidR="008123A9" w:rsidRDefault="005E4000">
      <w:pPr>
        <w:pStyle w:val="af0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5.7</w:t>
      </w:r>
      <w:r>
        <w:rPr>
          <w:rFonts w:ascii="宋体" w:hAnsi="宋体" w:cs="宋体" w:hint="eastAsia"/>
          <w:sz w:val="24"/>
          <w:szCs w:val="24"/>
        </w:rPr>
        <w:t>多种安装方式，可变进气方向，安装简易方便。</w:t>
      </w:r>
    </w:p>
    <w:p w:rsidR="008123A9" w:rsidRDefault="005E4000">
      <w:pPr>
        <w:pStyle w:val="af0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5.8</w:t>
      </w:r>
      <w:r>
        <w:rPr>
          <w:rFonts w:ascii="宋体" w:hAnsi="宋体" w:cs="宋体" w:hint="eastAsia"/>
          <w:sz w:val="24"/>
          <w:szCs w:val="24"/>
        </w:rPr>
        <w:t>底座采用医疗级黄铜制造，优质不锈钢弹簧，优质密封元件。</w:t>
      </w:r>
    </w:p>
    <w:p w:rsidR="008123A9" w:rsidRDefault="005E4000">
      <w:pPr>
        <w:pStyle w:val="af0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5.9</w:t>
      </w:r>
      <w:r>
        <w:rPr>
          <w:rFonts w:ascii="宋体" w:hAnsi="宋体" w:cs="宋体" w:hint="eastAsia"/>
          <w:sz w:val="24"/>
          <w:szCs w:val="24"/>
        </w:rPr>
        <w:t>气体指定设计（颜色，结构），不同气体不能互换，避免安装错误。</w:t>
      </w:r>
    </w:p>
    <w:p w:rsidR="008123A9" w:rsidRDefault="005E4000">
      <w:pPr>
        <w:pStyle w:val="af0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5.9.1</w:t>
      </w:r>
      <w:r>
        <w:rPr>
          <w:rFonts w:ascii="宋体" w:hAnsi="宋体" w:cs="宋体" w:hint="eastAsia"/>
          <w:sz w:val="24"/>
          <w:szCs w:val="24"/>
        </w:rPr>
        <w:t>终端产品满足各种国内外医疗产品连接，提供相应转换接头。</w:t>
      </w:r>
    </w:p>
    <w:p w:rsidR="008123A9" w:rsidRDefault="008123A9">
      <w:pPr>
        <w:pStyle w:val="af0"/>
        <w:ind w:firstLineChars="0" w:firstLine="0"/>
        <w:rPr>
          <w:rFonts w:ascii="宋体" w:hAnsi="宋体" w:cs="宋体"/>
          <w:sz w:val="24"/>
          <w:szCs w:val="24"/>
        </w:rPr>
      </w:pPr>
    </w:p>
    <w:p w:rsidR="008123A9" w:rsidRDefault="008123A9">
      <w:pPr>
        <w:pStyle w:val="af0"/>
        <w:ind w:firstLineChars="0" w:firstLine="0"/>
        <w:rPr>
          <w:rFonts w:ascii="宋体" w:hAnsi="宋体" w:cs="宋体"/>
          <w:sz w:val="28"/>
          <w:szCs w:val="28"/>
        </w:rPr>
      </w:pPr>
    </w:p>
    <w:p w:rsidR="008123A9" w:rsidRDefault="005E4000">
      <w:pPr>
        <w:pStyle w:val="20"/>
        <w:keepNext w:val="0"/>
        <w:keepLines w:val="0"/>
        <w:numPr>
          <w:ilvl w:val="1"/>
          <w:numId w:val="0"/>
        </w:numPr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、床头照明装置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8123A9" w:rsidRDefault="005E400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采用知名品牌，</w:t>
      </w:r>
      <w:r>
        <w:rPr>
          <w:rFonts w:ascii="宋体" w:hAnsi="宋体" w:cs="宋体" w:hint="eastAsia"/>
          <w:sz w:val="24"/>
          <w:szCs w:val="24"/>
        </w:rPr>
        <w:t>病房内每床配</w:t>
      </w:r>
      <w:r>
        <w:rPr>
          <w:rFonts w:ascii="宋体" w:hAnsi="宋体" w:cs="宋体" w:hint="eastAsia"/>
          <w:sz w:val="24"/>
          <w:szCs w:val="24"/>
        </w:rPr>
        <w:t xml:space="preserve"> 1 </w:t>
      </w:r>
      <w:r>
        <w:rPr>
          <w:rFonts w:ascii="宋体" w:hAnsi="宋体" w:cs="宋体" w:hint="eastAsia"/>
          <w:sz w:val="24"/>
          <w:szCs w:val="24"/>
        </w:rPr>
        <w:t>套床头照明装置。床头灯选择</w:t>
      </w:r>
      <w:r>
        <w:rPr>
          <w:rFonts w:ascii="宋体" w:hAnsi="宋体" w:cs="宋体" w:hint="eastAsia"/>
          <w:sz w:val="24"/>
          <w:szCs w:val="24"/>
        </w:rPr>
        <w:t xml:space="preserve"> LED4W </w:t>
      </w:r>
      <w:r>
        <w:rPr>
          <w:rFonts w:ascii="宋体" w:hAnsi="宋体" w:cs="宋体" w:hint="eastAsia"/>
          <w:sz w:val="24"/>
          <w:szCs w:val="24"/>
        </w:rPr>
        <w:t>嵌入式床头灯。</w:t>
      </w:r>
    </w:p>
    <w:p w:rsidR="008123A9" w:rsidRDefault="005E4000">
      <w:pPr>
        <w:pStyle w:val="20"/>
        <w:keepNext w:val="0"/>
        <w:keepLines w:val="0"/>
        <w:numPr>
          <w:ilvl w:val="1"/>
          <w:numId w:val="0"/>
        </w:numPr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、开关、电源插座</w:t>
      </w:r>
    </w:p>
    <w:p w:rsidR="008123A9" w:rsidRDefault="005E4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>开关、插座选择知名品牌产品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配线符合国家标准。</w:t>
      </w:r>
    </w:p>
    <w:p w:rsidR="008123A9" w:rsidRDefault="005E4000">
      <w:pPr>
        <w:pStyle w:val="20"/>
        <w:keepNext w:val="0"/>
        <w:keepLines w:val="0"/>
        <w:numPr>
          <w:ilvl w:val="1"/>
          <w:numId w:val="0"/>
        </w:numPr>
        <w:spacing w:before="0"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、漏电保护器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8123A9" w:rsidRDefault="005E400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8.1</w:t>
      </w:r>
      <w:r>
        <w:rPr>
          <w:rFonts w:ascii="宋体" w:hAnsi="宋体" w:cs="宋体" w:hint="eastAsia"/>
          <w:sz w:val="24"/>
          <w:szCs w:val="24"/>
        </w:rPr>
        <w:t>在每条设备带上设漏电保护开关</w:t>
      </w:r>
      <w:r>
        <w:rPr>
          <w:rFonts w:ascii="宋体" w:hAnsi="宋体" w:cs="宋体" w:hint="eastAsia"/>
          <w:sz w:val="24"/>
          <w:szCs w:val="24"/>
        </w:rPr>
        <w:t xml:space="preserve"> 1 </w:t>
      </w:r>
      <w:proofErr w:type="gramStart"/>
      <w:r>
        <w:rPr>
          <w:rFonts w:ascii="宋体" w:hAnsi="宋体" w:cs="宋体" w:hint="eastAsia"/>
          <w:sz w:val="24"/>
          <w:szCs w:val="24"/>
        </w:rPr>
        <w:t>个</w:t>
      </w:r>
      <w:proofErr w:type="gramEnd"/>
      <w:r>
        <w:rPr>
          <w:rFonts w:ascii="宋体" w:hAnsi="宋体" w:cs="宋体" w:hint="eastAsia"/>
          <w:sz w:val="24"/>
          <w:szCs w:val="24"/>
        </w:rPr>
        <w:t>。产品具有过压保护功能，同时，提供触电、漏电保护。</w:t>
      </w:r>
    </w:p>
    <w:p w:rsidR="008123A9" w:rsidRDefault="005E400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8.2</w:t>
      </w:r>
      <w:r>
        <w:rPr>
          <w:rFonts w:ascii="宋体" w:hAnsi="宋体" w:cs="宋体" w:hint="eastAsia"/>
          <w:sz w:val="24"/>
          <w:szCs w:val="24"/>
        </w:rPr>
        <w:t>知名品牌产品</w:t>
      </w:r>
      <w:r>
        <w:rPr>
          <w:rFonts w:ascii="宋体" w:hAnsi="宋体" w:cs="宋体" w:hint="eastAsia"/>
          <w:sz w:val="24"/>
          <w:szCs w:val="24"/>
        </w:rPr>
        <w:t>符合国家标准</w:t>
      </w:r>
    </w:p>
    <w:p w:rsidR="008123A9" w:rsidRDefault="008123A9">
      <w:pPr>
        <w:pStyle w:val="af0"/>
        <w:spacing w:line="360" w:lineRule="auto"/>
        <w:ind w:firstLineChars="0" w:firstLine="0"/>
        <w:jc w:val="left"/>
        <w:rPr>
          <w:rFonts w:ascii="宋体" w:hAnsi="宋体" w:cs="宋体"/>
          <w:b/>
          <w:bCs/>
          <w:sz w:val="24"/>
          <w:szCs w:val="24"/>
        </w:rPr>
      </w:pPr>
    </w:p>
    <w:p w:rsidR="008123A9" w:rsidRDefault="005E4000">
      <w:pPr>
        <w:pStyle w:val="a7"/>
        <w:rPr>
          <w:rFonts w:ascii="宋体" w:hAnsi="宋体" w:cs="宋体"/>
        </w:rPr>
      </w:pPr>
      <w:r>
        <w:rPr>
          <w:rFonts w:ascii="宋体" w:hAnsi="宋体" w:cs="宋体" w:hint="eastAsia"/>
          <w:b/>
          <w:sz w:val="36"/>
          <w:szCs w:val="36"/>
        </w:rPr>
        <w:t>9</w:t>
      </w:r>
      <w:r>
        <w:rPr>
          <w:rFonts w:ascii="宋体" w:hAnsi="宋体" w:cs="宋体" w:hint="eastAsia"/>
          <w:b/>
          <w:sz w:val="36"/>
          <w:szCs w:val="36"/>
        </w:rPr>
        <w:t>、信息化通讯系统</w:t>
      </w:r>
    </w:p>
    <w:p w:rsidR="008123A9" w:rsidRDefault="005E4000">
      <w:pPr>
        <w:keepNext/>
        <w:keepLines/>
        <w:widowControl w:val="0"/>
        <w:numPr>
          <w:ilvl w:val="0"/>
          <w:numId w:val="5"/>
        </w:numPr>
        <w:spacing w:line="460" w:lineRule="exact"/>
        <w:outlineLvl w:val="0"/>
        <w:rPr>
          <w:rFonts w:ascii="宋体" w:hAnsi="宋体" w:cs="宋体"/>
          <w:b/>
          <w:kern w:val="44"/>
          <w:sz w:val="28"/>
          <w:szCs w:val="24"/>
        </w:rPr>
      </w:pPr>
      <w:r>
        <w:rPr>
          <w:rFonts w:ascii="宋体" w:hAnsi="宋体" w:cs="宋体" w:hint="eastAsia"/>
          <w:b/>
          <w:kern w:val="44"/>
          <w:sz w:val="28"/>
          <w:szCs w:val="24"/>
        </w:rPr>
        <w:t>主机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主机面板采用</w:t>
      </w:r>
      <w:r>
        <w:rPr>
          <w:rFonts w:ascii="宋体" w:hAnsi="宋体" w:cs="宋体" w:hint="eastAsia"/>
          <w:sz w:val="24"/>
          <w:szCs w:val="24"/>
        </w:rPr>
        <w:t>PMMA</w:t>
      </w:r>
      <w:r>
        <w:rPr>
          <w:rFonts w:ascii="宋体" w:hAnsi="宋体" w:cs="宋体" w:hint="eastAsia"/>
          <w:sz w:val="24"/>
          <w:szCs w:val="24"/>
        </w:rPr>
        <w:t>材料雕刻加工一体成型，</w:t>
      </w:r>
      <w:proofErr w:type="gramStart"/>
      <w:r>
        <w:rPr>
          <w:rFonts w:ascii="宋体" w:hAnsi="宋体" w:cs="宋体" w:hint="eastAsia"/>
          <w:sz w:val="24"/>
          <w:szCs w:val="24"/>
        </w:rPr>
        <w:t>高档不</w:t>
      </w:r>
      <w:proofErr w:type="gramEnd"/>
      <w:r>
        <w:rPr>
          <w:rFonts w:ascii="宋体" w:hAnsi="宋体" w:cs="宋体" w:hint="eastAsia"/>
          <w:sz w:val="24"/>
          <w:szCs w:val="24"/>
        </w:rPr>
        <w:t>褪色，按键精美，亮光柔和，反馈手感极佳；</w:t>
      </w:r>
      <w:r>
        <w:rPr>
          <w:rFonts w:ascii="宋体" w:hAnsi="宋体" w:cs="宋体" w:hint="eastAsia"/>
          <w:sz w:val="24"/>
          <w:szCs w:val="24"/>
        </w:rPr>
        <w:t>16</w:t>
      </w:r>
      <w:r>
        <w:rPr>
          <w:rFonts w:ascii="宋体" w:hAnsi="宋体" w:cs="宋体" w:hint="eastAsia"/>
          <w:sz w:val="24"/>
          <w:szCs w:val="24"/>
        </w:rPr>
        <w:t>级振铃音量、</w:t>
      </w:r>
      <w:r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首和弦乐曲任意设定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采用铝材质边框和面板装饰条，包括喷砂和拉丝两种工艺，提升产品的耐用性和品质感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系统采用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两线制组网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技术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分机号、广播机在线任意编码，安装调试更加快捷有效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可灵活设置所有床位的护理级别颜色，支持三色标识灯指示和高级优先设定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支持呼叫对讲、呼叫显示、呼叫未处理提醒与清除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具有</w:t>
      </w:r>
      <w:r>
        <w:rPr>
          <w:rFonts w:ascii="宋体" w:hAnsi="宋体" w:cs="宋体" w:hint="eastAsia"/>
          <w:kern w:val="0"/>
          <w:sz w:val="24"/>
          <w:szCs w:val="24"/>
        </w:rPr>
        <w:t>话筒广播、音频宣教广播</w:t>
      </w:r>
      <w:r>
        <w:rPr>
          <w:rFonts w:ascii="宋体" w:hAnsi="宋体" w:cs="宋体" w:hint="eastAsia"/>
          <w:kern w:val="0"/>
          <w:sz w:val="24"/>
          <w:szCs w:val="24"/>
        </w:rPr>
        <w:t>功能，支持外接音频输入设备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具有</w:t>
      </w:r>
      <w:r>
        <w:rPr>
          <w:rFonts w:ascii="宋体" w:hAnsi="宋体" w:cs="宋体" w:hint="eastAsia"/>
          <w:kern w:val="0"/>
          <w:sz w:val="24"/>
          <w:szCs w:val="24"/>
        </w:rPr>
        <w:t>语音报号</w:t>
      </w:r>
      <w:r>
        <w:rPr>
          <w:rFonts w:ascii="宋体" w:hAnsi="宋体" w:cs="宋体" w:hint="eastAsia"/>
          <w:kern w:val="0"/>
          <w:sz w:val="24"/>
          <w:szCs w:val="24"/>
        </w:rPr>
        <w:t>、音乐振铃功能，主机音量可分时段调节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支持扩展副话机，具有对讲和来电显示功能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支持扩展移动医护分机，具有消息显示功能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具有故障报警、故障巡检功能，并可随时显示到屏幕上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标准</w:t>
      </w:r>
      <w:r>
        <w:rPr>
          <w:rFonts w:ascii="宋体" w:hAnsi="宋体" w:cs="宋体" w:hint="eastAsia"/>
          <w:kern w:val="0"/>
          <w:sz w:val="24"/>
          <w:szCs w:val="24"/>
        </w:rPr>
        <w:t>床头</w:t>
      </w:r>
      <w:r>
        <w:rPr>
          <w:rFonts w:ascii="宋体" w:hAnsi="宋体" w:cs="宋体" w:hint="eastAsia"/>
          <w:kern w:val="0"/>
          <w:sz w:val="24"/>
          <w:szCs w:val="24"/>
        </w:rPr>
        <w:t>分机容量为</w:t>
      </w:r>
      <w:r>
        <w:rPr>
          <w:rFonts w:ascii="宋体" w:hAnsi="宋体" w:cs="宋体" w:hint="eastAsia"/>
          <w:kern w:val="0"/>
          <w:sz w:val="24"/>
          <w:szCs w:val="24"/>
        </w:rPr>
        <w:t>≥</w:t>
      </w:r>
      <w:r>
        <w:rPr>
          <w:rFonts w:ascii="宋体" w:hAnsi="宋体" w:cs="宋体" w:hint="eastAsia"/>
          <w:kern w:val="0"/>
          <w:sz w:val="24"/>
          <w:szCs w:val="24"/>
        </w:rPr>
        <w:t>50</w:t>
      </w:r>
      <w:r>
        <w:rPr>
          <w:rFonts w:ascii="宋体" w:hAnsi="宋体" w:cs="宋体" w:hint="eastAsia"/>
          <w:kern w:val="0"/>
          <w:sz w:val="24"/>
          <w:szCs w:val="24"/>
        </w:rPr>
        <w:t>门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最大功耗</w:t>
      </w:r>
      <w:r>
        <w:rPr>
          <w:rFonts w:ascii="宋体" w:hAnsi="宋体" w:cs="宋体" w:hint="eastAsia"/>
          <w:kern w:val="0"/>
          <w:sz w:val="24"/>
          <w:szCs w:val="24"/>
        </w:rPr>
        <w:t>≥</w:t>
      </w:r>
      <w:r>
        <w:rPr>
          <w:rFonts w:ascii="宋体" w:hAnsi="宋体" w:cs="宋体" w:hint="eastAsia"/>
          <w:kern w:val="0"/>
          <w:sz w:val="24"/>
          <w:szCs w:val="24"/>
        </w:rPr>
        <w:t>30W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工作电压</w:t>
      </w:r>
      <w:r>
        <w:rPr>
          <w:rFonts w:ascii="宋体" w:hAnsi="宋体" w:cs="宋体" w:hint="eastAsia"/>
          <w:kern w:val="0"/>
          <w:sz w:val="24"/>
          <w:szCs w:val="24"/>
        </w:rPr>
        <w:t>≥</w:t>
      </w:r>
      <w:r>
        <w:rPr>
          <w:rFonts w:ascii="宋体" w:hAnsi="宋体" w:cs="宋体" w:hint="eastAsia"/>
          <w:kern w:val="0"/>
          <w:sz w:val="24"/>
          <w:szCs w:val="24"/>
        </w:rPr>
        <w:tab/>
        <w:t>AC20V</w:t>
      </w:r>
    </w:p>
    <w:p w:rsidR="008123A9" w:rsidRDefault="005E4000">
      <w:pPr>
        <w:keepNext/>
        <w:keepLines/>
        <w:widowControl w:val="0"/>
        <w:numPr>
          <w:ilvl w:val="0"/>
          <w:numId w:val="5"/>
        </w:numPr>
        <w:spacing w:line="460" w:lineRule="exact"/>
        <w:outlineLvl w:val="0"/>
        <w:rPr>
          <w:rFonts w:ascii="宋体" w:hAnsi="宋体" w:cs="宋体"/>
          <w:b/>
          <w:kern w:val="44"/>
          <w:sz w:val="28"/>
          <w:szCs w:val="24"/>
        </w:rPr>
      </w:pPr>
      <w:r>
        <w:rPr>
          <w:rFonts w:ascii="宋体" w:hAnsi="宋体" w:cs="宋体" w:hint="eastAsia"/>
          <w:b/>
          <w:kern w:val="44"/>
          <w:sz w:val="28"/>
          <w:szCs w:val="24"/>
        </w:rPr>
        <w:t>床头分机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采用氧化铝拉丝工艺面板，永不褪色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具备呼叫通话、叫通指示、呼叫清除功能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可作为广播机使用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采用固定式呼叫开关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最大功耗</w:t>
      </w:r>
      <w:r>
        <w:rPr>
          <w:rFonts w:ascii="宋体" w:hAnsi="宋体" w:cs="宋体" w:hint="eastAsia"/>
          <w:kern w:val="0"/>
          <w:sz w:val="24"/>
          <w:szCs w:val="24"/>
        </w:rPr>
        <w:t>≥</w:t>
      </w:r>
      <w:r>
        <w:rPr>
          <w:rFonts w:ascii="宋体" w:hAnsi="宋体" w:cs="宋体" w:hint="eastAsia"/>
          <w:sz w:val="24"/>
          <w:szCs w:val="24"/>
        </w:rPr>
        <w:t>0.6W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工作电压</w:t>
      </w:r>
      <w:r>
        <w:rPr>
          <w:rFonts w:ascii="宋体" w:hAnsi="宋体" w:cs="宋体" w:hint="eastAsia"/>
          <w:kern w:val="0"/>
          <w:sz w:val="24"/>
          <w:szCs w:val="24"/>
        </w:rPr>
        <w:t>≥</w:t>
      </w:r>
      <w:r>
        <w:rPr>
          <w:rFonts w:ascii="宋体" w:hAnsi="宋体" w:cs="宋体" w:hint="eastAsia"/>
          <w:sz w:val="24"/>
          <w:szCs w:val="24"/>
        </w:rPr>
        <w:tab/>
        <w:t>DC20V</w:t>
      </w:r>
    </w:p>
    <w:p w:rsidR="008123A9" w:rsidRDefault="005E4000">
      <w:pPr>
        <w:keepNext/>
        <w:keepLines/>
        <w:widowControl w:val="0"/>
        <w:numPr>
          <w:ilvl w:val="0"/>
          <w:numId w:val="5"/>
        </w:numPr>
        <w:spacing w:line="460" w:lineRule="exact"/>
        <w:outlineLvl w:val="0"/>
        <w:rPr>
          <w:rFonts w:ascii="宋体" w:hAnsi="宋体" w:cs="宋体"/>
          <w:b/>
          <w:kern w:val="44"/>
          <w:sz w:val="28"/>
          <w:szCs w:val="24"/>
        </w:rPr>
      </w:pPr>
      <w:r>
        <w:rPr>
          <w:rFonts w:ascii="宋体" w:hAnsi="宋体" w:cs="宋体" w:hint="eastAsia"/>
          <w:b/>
          <w:kern w:val="44"/>
          <w:sz w:val="28"/>
          <w:szCs w:val="24"/>
        </w:rPr>
        <w:t>走廊显示屏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走廊用双面多功能显示屏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可显示呼叫患者的房间号、床位号、时间等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采用</w:t>
      </w:r>
      <w:r>
        <w:rPr>
          <w:rFonts w:ascii="宋体" w:hAnsi="宋体" w:cs="宋体" w:hint="eastAsia"/>
          <w:sz w:val="24"/>
          <w:szCs w:val="24"/>
        </w:rPr>
        <w:t>PMMA</w:t>
      </w:r>
      <w:r>
        <w:rPr>
          <w:rFonts w:ascii="宋体" w:hAnsi="宋体" w:cs="宋体" w:hint="eastAsia"/>
          <w:sz w:val="24"/>
          <w:szCs w:val="24"/>
        </w:rPr>
        <w:t>亚克力材质面板雕刻加工一体成型，具有极佳的透明显示效果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最大功耗</w:t>
      </w:r>
      <w:r>
        <w:rPr>
          <w:rFonts w:ascii="宋体" w:hAnsi="宋体" w:cs="宋体" w:hint="eastAsia"/>
          <w:kern w:val="0"/>
          <w:sz w:val="24"/>
          <w:szCs w:val="24"/>
        </w:rPr>
        <w:t>≥</w:t>
      </w:r>
      <w:r>
        <w:rPr>
          <w:rFonts w:ascii="宋体" w:hAnsi="宋体" w:cs="宋体" w:hint="eastAsia"/>
          <w:sz w:val="24"/>
          <w:szCs w:val="24"/>
        </w:rPr>
        <w:tab/>
        <w:t>5W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工作电压</w:t>
      </w:r>
      <w:r>
        <w:rPr>
          <w:rFonts w:ascii="宋体" w:hAnsi="宋体" w:cs="宋体" w:hint="eastAsia"/>
          <w:kern w:val="0"/>
          <w:sz w:val="24"/>
          <w:szCs w:val="24"/>
        </w:rPr>
        <w:t>≥</w:t>
      </w:r>
      <w:r>
        <w:rPr>
          <w:rFonts w:ascii="宋体" w:hAnsi="宋体" w:cs="宋体" w:hint="eastAsia"/>
          <w:sz w:val="24"/>
          <w:szCs w:val="24"/>
        </w:rPr>
        <w:tab/>
        <w:t>20V</w:t>
      </w:r>
    </w:p>
    <w:p w:rsidR="008123A9" w:rsidRDefault="008123A9" w:rsidP="001D4385">
      <w:pPr>
        <w:pStyle w:val="2"/>
        <w:ind w:firstLine="440"/>
        <w:rPr>
          <w:lang w:eastAsia="zh-CN"/>
        </w:rPr>
      </w:pPr>
    </w:p>
    <w:p w:rsidR="008123A9" w:rsidRDefault="005E4000">
      <w:pPr>
        <w:pStyle w:val="a7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配置氧气吸入器和负压吸引器</w:t>
      </w:r>
      <w:r>
        <w:rPr>
          <w:rFonts w:ascii="宋体" w:hAnsi="宋体" w:cs="宋体" w:hint="eastAsia"/>
          <w:sz w:val="28"/>
          <w:szCs w:val="28"/>
        </w:rPr>
        <w:t>各</w:t>
      </w:r>
      <w:r>
        <w:rPr>
          <w:rFonts w:ascii="宋体" w:hAnsi="宋体" w:cs="宋体" w:hint="eastAsia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套</w:t>
      </w:r>
      <w:r>
        <w:rPr>
          <w:rFonts w:ascii="宋体" w:hAnsi="宋体" w:cs="宋体" w:hint="eastAsia"/>
          <w:sz w:val="28"/>
          <w:szCs w:val="28"/>
        </w:rPr>
        <w:t>，要和现有终端通用。</w:t>
      </w:r>
    </w:p>
    <w:p w:rsidR="008123A9" w:rsidRDefault="005E4000">
      <w:pPr>
        <w:widowControl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4"/>
          <w:szCs w:val="24"/>
        </w:rPr>
        <w:t>售后服务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所有备件保证是原厂备件并提供清晰合法的来源证明材料。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提供免费维修服务热线，提供维修技术专家开展远程在线技术支持和维修诊断，及时派工程师进行指导或赴现场维修。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报修响应时间≤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小时；如需到场维修，到达现场时间≤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小时。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</w:t>
      </w:r>
      <w:proofErr w:type="gramStart"/>
      <w:r>
        <w:rPr>
          <w:rFonts w:ascii="宋体" w:hAnsi="宋体" w:cs="宋体" w:hint="eastAsia"/>
          <w:sz w:val="24"/>
          <w:szCs w:val="24"/>
        </w:rPr>
        <w:t>医</w:t>
      </w:r>
      <w:proofErr w:type="gramEnd"/>
      <w:r>
        <w:rPr>
          <w:rFonts w:ascii="宋体" w:hAnsi="宋体" w:cs="宋体" w:hint="eastAsia"/>
          <w:sz w:val="24"/>
          <w:szCs w:val="24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宋体" w:hAnsi="宋体" w:cs="宋体" w:hint="eastAsia"/>
          <w:sz w:val="24"/>
          <w:szCs w:val="24"/>
        </w:rPr>
        <w:t>90</w:t>
      </w:r>
      <w:r>
        <w:rPr>
          <w:rFonts w:ascii="宋体" w:hAnsi="宋体" w:cs="宋体" w:hint="eastAsia"/>
          <w:sz w:val="24"/>
          <w:szCs w:val="24"/>
        </w:rPr>
        <w:t>分可提出整改。</w:t>
      </w:r>
    </w:p>
    <w:p w:rsidR="008123A9" w:rsidRDefault="005E4000">
      <w:pPr>
        <w:widowControl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4"/>
          <w:szCs w:val="24"/>
        </w:rPr>
        <w:t>质保时间</w:t>
      </w:r>
    </w:p>
    <w:p w:rsidR="008123A9" w:rsidRDefault="005E4000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设备经过验收</w:t>
      </w:r>
      <w:proofErr w:type="gramStart"/>
      <w:r>
        <w:rPr>
          <w:rFonts w:ascii="宋体" w:hAnsi="宋体" w:cs="宋体" w:hint="eastAsia"/>
          <w:sz w:val="24"/>
          <w:szCs w:val="24"/>
        </w:rPr>
        <w:t>合格</w:t>
      </w:r>
      <w:r>
        <w:rPr>
          <w:rFonts w:ascii="宋体" w:hAnsi="宋体" w:cs="宋体" w:hint="eastAsia"/>
          <w:sz w:val="24"/>
          <w:szCs w:val="24"/>
        </w:rPr>
        <w:t>后质保</w:t>
      </w:r>
      <w:proofErr w:type="gramEnd"/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年。</w:t>
      </w:r>
    </w:p>
    <w:p w:rsidR="008123A9" w:rsidRDefault="005E4000">
      <w:pPr>
        <w:widowControl w:val="0"/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8"/>
          <w:szCs w:val="28"/>
        </w:rPr>
        <w:t>13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4"/>
          <w:szCs w:val="24"/>
        </w:rPr>
        <w:t>保修起算日</w:t>
      </w:r>
    </w:p>
    <w:p w:rsidR="008123A9" w:rsidRDefault="005E4000">
      <w:pPr>
        <w:widowControl w:val="0"/>
        <w:spacing w:line="460" w:lineRule="exact"/>
        <w:ind w:firstLineChars="200" w:firstLine="480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自设备</w:t>
      </w:r>
      <w:proofErr w:type="gramEnd"/>
      <w:r>
        <w:rPr>
          <w:rFonts w:ascii="宋体" w:hAnsi="宋体" w:cs="宋体" w:hint="eastAsia"/>
          <w:sz w:val="24"/>
          <w:szCs w:val="24"/>
        </w:rPr>
        <w:t>验收合格之日起。</w:t>
      </w:r>
    </w:p>
    <w:p w:rsidR="008123A9" w:rsidRDefault="008123A9">
      <w:pPr>
        <w:widowControl w:val="0"/>
        <w:spacing w:line="460" w:lineRule="exact"/>
        <w:ind w:leftChars="200" w:left="420"/>
        <w:rPr>
          <w:rFonts w:ascii="宋体" w:hAnsi="宋体" w:cs="宋体"/>
          <w:sz w:val="24"/>
          <w:szCs w:val="24"/>
        </w:rPr>
      </w:pPr>
    </w:p>
    <w:p w:rsidR="008123A9" w:rsidRDefault="001D4385">
      <w:pPr>
        <w:pStyle w:val="a7"/>
        <w:spacing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14、资质要求</w:t>
      </w:r>
    </w:p>
    <w:p w:rsidR="001D4385" w:rsidRPr="002011B7" w:rsidRDefault="001D4385" w:rsidP="001D4385">
      <w:pPr>
        <w:tabs>
          <w:tab w:val="left" w:pos="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2011B7">
        <w:rPr>
          <w:rFonts w:ascii="宋体" w:hAnsi="宋体" w:hint="eastAsia"/>
          <w:sz w:val="28"/>
          <w:szCs w:val="28"/>
        </w:rPr>
        <w:t>1、具有独立法人资格，营业执照、税务登记证、组织机构代码，三证合一的提供营业执照及副本</w:t>
      </w:r>
    </w:p>
    <w:p w:rsidR="001D4385" w:rsidRPr="002011B7" w:rsidRDefault="001D4385" w:rsidP="001D4385">
      <w:pPr>
        <w:tabs>
          <w:tab w:val="left" w:pos="0"/>
        </w:tabs>
        <w:spacing w:line="360" w:lineRule="auto"/>
        <w:rPr>
          <w:rFonts w:ascii="宋体" w:hAnsi="宋体"/>
          <w:sz w:val="28"/>
          <w:szCs w:val="28"/>
        </w:rPr>
      </w:pPr>
      <w:r w:rsidRPr="002011B7">
        <w:rPr>
          <w:rFonts w:ascii="宋体" w:hAnsi="宋体" w:hint="eastAsia"/>
          <w:sz w:val="28"/>
          <w:szCs w:val="28"/>
        </w:rPr>
        <w:t>2、省级及以上药品监督管理部门颁发的医疗器械生产许可证、中心供氧系统注册证、中心吸引系统注册证</w:t>
      </w:r>
    </w:p>
    <w:p w:rsidR="001D4385" w:rsidRDefault="001D4385" w:rsidP="001D4385">
      <w:pPr>
        <w:pStyle w:val="a7"/>
        <w:spacing w:line="360" w:lineRule="auto"/>
        <w:rPr>
          <w:rFonts w:ascii="宋体" w:hAnsi="宋体" w:cs="宋体"/>
          <w:sz w:val="28"/>
          <w:szCs w:val="28"/>
        </w:rPr>
      </w:pPr>
      <w:r w:rsidRPr="002011B7">
        <w:rPr>
          <w:rFonts w:ascii="宋体" w:hAnsi="宋体" w:hint="eastAsia"/>
          <w:sz w:val="28"/>
          <w:szCs w:val="28"/>
        </w:rPr>
        <w:t>3、具有省级及以上技术监督管理部门颁发的特种设备安装维修许可证（压力管道GC2及以上）</w:t>
      </w:r>
      <w:bookmarkStart w:id="5" w:name="_GoBack"/>
      <w:bookmarkEnd w:id="5"/>
    </w:p>
    <w:p w:rsidR="008123A9" w:rsidRDefault="008123A9">
      <w:pPr>
        <w:pStyle w:val="a7"/>
        <w:spacing w:line="360" w:lineRule="auto"/>
        <w:rPr>
          <w:rFonts w:ascii="宋体" w:hAnsi="宋体" w:cs="宋体"/>
          <w:sz w:val="28"/>
          <w:szCs w:val="28"/>
        </w:rPr>
      </w:pPr>
    </w:p>
    <w:p w:rsidR="008123A9" w:rsidRDefault="008123A9">
      <w:pPr>
        <w:pStyle w:val="a7"/>
        <w:spacing w:line="360" w:lineRule="auto"/>
        <w:rPr>
          <w:rFonts w:ascii="宋体" w:hAnsi="宋体" w:cs="宋体"/>
          <w:sz w:val="28"/>
          <w:szCs w:val="28"/>
        </w:rPr>
      </w:pPr>
    </w:p>
    <w:p w:rsidR="008123A9" w:rsidRDefault="008123A9">
      <w:pPr>
        <w:pStyle w:val="a7"/>
        <w:spacing w:line="360" w:lineRule="auto"/>
        <w:rPr>
          <w:rFonts w:ascii="宋体" w:hAnsi="宋体" w:cs="宋体"/>
          <w:sz w:val="28"/>
          <w:szCs w:val="28"/>
        </w:rPr>
      </w:pPr>
    </w:p>
    <w:p w:rsidR="008123A9" w:rsidRDefault="008123A9">
      <w:pPr>
        <w:pStyle w:val="a7"/>
        <w:spacing w:line="360" w:lineRule="auto"/>
        <w:rPr>
          <w:rFonts w:ascii="宋体" w:hAnsi="宋体" w:cs="宋体"/>
          <w:sz w:val="28"/>
          <w:szCs w:val="28"/>
        </w:rPr>
      </w:pPr>
    </w:p>
    <w:sectPr w:rsidR="008123A9">
      <w:pgSz w:w="11900" w:h="16840"/>
      <w:pgMar w:top="1157" w:right="1140" w:bottom="156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00" w:rsidRDefault="005E4000" w:rsidP="001D4385">
      <w:r>
        <w:separator/>
      </w:r>
    </w:p>
  </w:endnote>
  <w:endnote w:type="continuationSeparator" w:id="0">
    <w:p w:rsidR="005E4000" w:rsidRDefault="005E4000" w:rsidP="001D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00" w:rsidRDefault="005E4000" w:rsidP="001D4385">
      <w:r>
        <w:separator/>
      </w:r>
    </w:p>
  </w:footnote>
  <w:footnote w:type="continuationSeparator" w:id="0">
    <w:p w:rsidR="005E4000" w:rsidRDefault="005E4000" w:rsidP="001D4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7C4F32"/>
    <w:multiLevelType w:val="singleLevel"/>
    <w:tmpl w:val="907C4F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9D35359"/>
    <w:multiLevelType w:val="singleLevel"/>
    <w:tmpl w:val="A9D3535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CE16E4B0"/>
    <w:multiLevelType w:val="singleLevel"/>
    <w:tmpl w:val="CE16E4B0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00000D"/>
    <w:multiLevelType w:val="multilevel"/>
    <w:tmpl w:val="0000000D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7429102A"/>
    <w:multiLevelType w:val="singleLevel"/>
    <w:tmpl w:val="7429102A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50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Y2M4MmM5NWI1MDQ5YmYzZTM2MmY1NGZlODQ1ZWYifQ=="/>
  </w:docVars>
  <w:rsids>
    <w:rsidRoot w:val="00F04306"/>
    <w:rsid w:val="00030657"/>
    <w:rsid w:val="00031C62"/>
    <w:rsid w:val="0004158D"/>
    <w:rsid w:val="000415BC"/>
    <w:rsid w:val="0004184E"/>
    <w:rsid w:val="000442FC"/>
    <w:rsid w:val="0004677B"/>
    <w:rsid w:val="00046AEC"/>
    <w:rsid w:val="00047F62"/>
    <w:rsid w:val="00051F79"/>
    <w:rsid w:val="00057D39"/>
    <w:rsid w:val="00057FCE"/>
    <w:rsid w:val="0006680E"/>
    <w:rsid w:val="00092530"/>
    <w:rsid w:val="000927D5"/>
    <w:rsid w:val="00093800"/>
    <w:rsid w:val="000A0E22"/>
    <w:rsid w:val="000C0448"/>
    <w:rsid w:val="000C4DD1"/>
    <w:rsid w:val="000C729F"/>
    <w:rsid w:val="000C78BD"/>
    <w:rsid w:val="000D02F5"/>
    <w:rsid w:val="000D430E"/>
    <w:rsid w:val="000D4ADD"/>
    <w:rsid w:val="000E1F7D"/>
    <w:rsid w:val="000E252B"/>
    <w:rsid w:val="00102AC0"/>
    <w:rsid w:val="00110426"/>
    <w:rsid w:val="0012027C"/>
    <w:rsid w:val="00120666"/>
    <w:rsid w:val="00120D4C"/>
    <w:rsid w:val="00136A08"/>
    <w:rsid w:val="00142A99"/>
    <w:rsid w:val="001468EF"/>
    <w:rsid w:val="001525DA"/>
    <w:rsid w:val="001546AB"/>
    <w:rsid w:val="00157679"/>
    <w:rsid w:val="00165E25"/>
    <w:rsid w:val="00166711"/>
    <w:rsid w:val="001746D7"/>
    <w:rsid w:val="00195237"/>
    <w:rsid w:val="00196D13"/>
    <w:rsid w:val="001A6059"/>
    <w:rsid w:val="001B216E"/>
    <w:rsid w:val="001B382E"/>
    <w:rsid w:val="001B6B4E"/>
    <w:rsid w:val="001D4385"/>
    <w:rsid w:val="001D7CDE"/>
    <w:rsid w:val="001E2C69"/>
    <w:rsid w:val="001F262F"/>
    <w:rsid w:val="001F6598"/>
    <w:rsid w:val="001F6B6B"/>
    <w:rsid w:val="001F797B"/>
    <w:rsid w:val="00202D7C"/>
    <w:rsid w:val="00203B51"/>
    <w:rsid w:val="00213DAD"/>
    <w:rsid w:val="00220747"/>
    <w:rsid w:val="002211B6"/>
    <w:rsid w:val="00232E40"/>
    <w:rsid w:val="00234A3A"/>
    <w:rsid w:val="002413A1"/>
    <w:rsid w:val="002418AD"/>
    <w:rsid w:val="002455CA"/>
    <w:rsid w:val="00250157"/>
    <w:rsid w:val="00251DD1"/>
    <w:rsid w:val="002665BF"/>
    <w:rsid w:val="002873C0"/>
    <w:rsid w:val="002915D7"/>
    <w:rsid w:val="002A68E8"/>
    <w:rsid w:val="002A6F95"/>
    <w:rsid w:val="002A79B6"/>
    <w:rsid w:val="002E1EB3"/>
    <w:rsid w:val="002F05E7"/>
    <w:rsid w:val="002F1B95"/>
    <w:rsid w:val="003010E2"/>
    <w:rsid w:val="00303C1F"/>
    <w:rsid w:val="00305399"/>
    <w:rsid w:val="00313246"/>
    <w:rsid w:val="00315014"/>
    <w:rsid w:val="0031695F"/>
    <w:rsid w:val="0032381B"/>
    <w:rsid w:val="003278E6"/>
    <w:rsid w:val="00330556"/>
    <w:rsid w:val="00332342"/>
    <w:rsid w:val="0033398F"/>
    <w:rsid w:val="0033412B"/>
    <w:rsid w:val="003353AE"/>
    <w:rsid w:val="00341CA2"/>
    <w:rsid w:val="00353CC6"/>
    <w:rsid w:val="00364BC9"/>
    <w:rsid w:val="0036541E"/>
    <w:rsid w:val="00376057"/>
    <w:rsid w:val="00396104"/>
    <w:rsid w:val="003A01E1"/>
    <w:rsid w:val="003A3441"/>
    <w:rsid w:val="003A48D8"/>
    <w:rsid w:val="003A4DD3"/>
    <w:rsid w:val="003C6BC6"/>
    <w:rsid w:val="003D0498"/>
    <w:rsid w:val="003D1565"/>
    <w:rsid w:val="003D3A00"/>
    <w:rsid w:val="003D3AD0"/>
    <w:rsid w:val="003E1821"/>
    <w:rsid w:val="003E5D48"/>
    <w:rsid w:val="003F16C0"/>
    <w:rsid w:val="003F199F"/>
    <w:rsid w:val="003F6FAC"/>
    <w:rsid w:val="00403E55"/>
    <w:rsid w:val="004106C8"/>
    <w:rsid w:val="00411C76"/>
    <w:rsid w:val="00415348"/>
    <w:rsid w:val="004228B3"/>
    <w:rsid w:val="00424B27"/>
    <w:rsid w:val="0042738D"/>
    <w:rsid w:val="0042794C"/>
    <w:rsid w:val="00446030"/>
    <w:rsid w:val="00447F70"/>
    <w:rsid w:val="00453FC8"/>
    <w:rsid w:val="0045532F"/>
    <w:rsid w:val="00467561"/>
    <w:rsid w:val="004719B6"/>
    <w:rsid w:val="0048119B"/>
    <w:rsid w:val="00481B08"/>
    <w:rsid w:val="00496133"/>
    <w:rsid w:val="004A09EF"/>
    <w:rsid w:val="004A1EA4"/>
    <w:rsid w:val="004A4687"/>
    <w:rsid w:val="004B07CA"/>
    <w:rsid w:val="004B157F"/>
    <w:rsid w:val="004B299D"/>
    <w:rsid w:val="004F36DB"/>
    <w:rsid w:val="004F506C"/>
    <w:rsid w:val="004F5FB2"/>
    <w:rsid w:val="004F6355"/>
    <w:rsid w:val="004F7B65"/>
    <w:rsid w:val="0051220F"/>
    <w:rsid w:val="00513429"/>
    <w:rsid w:val="00514469"/>
    <w:rsid w:val="00527D13"/>
    <w:rsid w:val="005305B7"/>
    <w:rsid w:val="005328B5"/>
    <w:rsid w:val="005423C6"/>
    <w:rsid w:val="00546294"/>
    <w:rsid w:val="00547858"/>
    <w:rsid w:val="00550D1F"/>
    <w:rsid w:val="005567C1"/>
    <w:rsid w:val="00556CD0"/>
    <w:rsid w:val="00570AB2"/>
    <w:rsid w:val="0057356C"/>
    <w:rsid w:val="0059425D"/>
    <w:rsid w:val="00595E2C"/>
    <w:rsid w:val="00596578"/>
    <w:rsid w:val="00597573"/>
    <w:rsid w:val="005A2F83"/>
    <w:rsid w:val="005A49BB"/>
    <w:rsid w:val="005A5161"/>
    <w:rsid w:val="005A73AE"/>
    <w:rsid w:val="005C2C35"/>
    <w:rsid w:val="005E3396"/>
    <w:rsid w:val="005E4000"/>
    <w:rsid w:val="005E4BE0"/>
    <w:rsid w:val="005F1A2F"/>
    <w:rsid w:val="005F3874"/>
    <w:rsid w:val="00613FD6"/>
    <w:rsid w:val="00620798"/>
    <w:rsid w:val="00627744"/>
    <w:rsid w:val="00627C51"/>
    <w:rsid w:val="00630B9F"/>
    <w:rsid w:val="00633036"/>
    <w:rsid w:val="0063752F"/>
    <w:rsid w:val="00640526"/>
    <w:rsid w:val="00643658"/>
    <w:rsid w:val="0065080F"/>
    <w:rsid w:val="00664926"/>
    <w:rsid w:val="00666CD7"/>
    <w:rsid w:val="00671200"/>
    <w:rsid w:val="00672D04"/>
    <w:rsid w:val="00675D87"/>
    <w:rsid w:val="00680148"/>
    <w:rsid w:val="006821B5"/>
    <w:rsid w:val="00696A30"/>
    <w:rsid w:val="00696B68"/>
    <w:rsid w:val="006A46EE"/>
    <w:rsid w:val="006B4F7A"/>
    <w:rsid w:val="006C06EF"/>
    <w:rsid w:val="006C2731"/>
    <w:rsid w:val="006C39CA"/>
    <w:rsid w:val="006C599C"/>
    <w:rsid w:val="006C669D"/>
    <w:rsid w:val="006D2A7E"/>
    <w:rsid w:val="006D4240"/>
    <w:rsid w:val="006E4D87"/>
    <w:rsid w:val="006F39F9"/>
    <w:rsid w:val="007114CC"/>
    <w:rsid w:val="00711C47"/>
    <w:rsid w:val="0071252E"/>
    <w:rsid w:val="00712DDA"/>
    <w:rsid w:val="00722A2C"/>
    <w:rsid w:val="00732703"/>
    <w:rsid w:val="0073363C"/>
    <w:rsid w:val="00740FA8"/>
    <w:rsid w:val="00744E20"/>
    <w:rsid w:val="00753EE1"/>
    <w:rsid w:val="007645B4"/>
    <w:rsid w:val="00777542"/>
    <w:rsid w:val="0078583B"/>
    <w:rsid w:val="00785DC3"/>
    <w:rsid w:val="0079492A"/>
    <w:rsid w:val="00795EEF"/>
    <w:rsid w:val="007A032C"/>
    <w:rsid w:val="007A2DC8"/>
    <w:rsid w:val="007A68A2"/>
    <w:rsid w:val="007B2C97"/>
    <w:rsid w:val="007B381A"/>
    <w:rsid w:val="007D1567"/>
    <w:rsid w:val="007D770B"/>
    <w:rsid w:val="007D79DB"/>
    <w:rsid w:val="007E5358"/>
    <w:rsid w:val="007F72D1"/>
    <w:rsid w:val="00803411"/>
    <w:rsid w:val="00810D35"/>
    <w:rsid w:val="008123A9"/>
    <w:rsid w:val="0082555B"/>
    <w:rsid w:val="008257D2"/>
    <w:rsid w:val="00827ED0"/>
    <w:rsid w:val="00830035"/>
    <w:rsid w:val="008306F9"/>
    <w:rsid w:val="0083438E"/>
    <w:rsid w:val="00841C8C"/>
    <w:rsid w:val="00845F25"/>
    <w:rsid w:val="008470E0"/>
    <w:rsid w:val="0084773B"/>
    <w:rsid w:val="008478B2"/>
    <w:rsid w:val="00850B64"/>
    <w:rsid w:val="00855D2F"/>
    <w:rsid w:val="00855DA4"/>
    <w:rsid w:val="00860CFA"/>
    <w:rsid w:val="00862E40"/>
    <w:rsid w:val="00867A96"/>
    <w:rsid w:val="00870335"/>
    <w:rsid w:val="00874570"/>
    <w:rsid w:val="00895E7B"/>
    <w:rsid w:val="00895EB4"/>
    <w:rsid w:val="00897980"/>
    <w:rsid w:val="008B28A1"/>
    <w:rsid w:val="008B28E3"/>
    <w:rsid w:val="008B33E2"/>
    <w:rsid w:val="008B5E9E"/>
    <w:rsid w:val="008C705E"/>
    <w:rsid w:val="008C7EAC"/>
    <w:rsid w:val="008E6232"/>
    <w:rsid w:val="008E7D56"/>
    <w:rsid w:val="008F170A"/>
    <w:rsid w:val="00903C9D"/>
    <w:rsid w:val="009043A9"/>
    <w:rsid w:val="00915A52"/>
    <w:rsid w:val="009221B7"/>
    <w:rsid w:val="009721DC"/>
    <w:rsid w:val="0097476D"/>
    <w:rsid w:val="009809EE"/>
    <w:rsid w:val="009827D3"/>
    <w:rsid w:val="00982D8E"/>
    <w:rsid w:val="00987C8F"/>
    <w:rsid w:val="00992F50"/>
    <w:rsid w:val="009A51DE"/>
    <w:rsid w:val="009A57F2"/>
    <w:rsid w:val="009C21D0"/>
    <w:rsid w:val="009D1DE7"/>
    <w:rsid w:val="009D2577"/>
    <w:rsid w:val="009D3840"/>
    <w:rsid w:val="009E6189"/>
    <w:rsid w:val="009F594A"/>
    <w:rsid w:val="00A17D92"/>
    <w:rsid w:val="00A20EDC"/>
    <w:rsid w:val="00A2304E"/>
    <w:rsid w:val="00A24A78"/>
    <w:rsid w:val="00A26259"/>
    <w:rsid w:val="00A33F53"/>
    <w:rsid w:val="00A33FDE"/>
    <w:rsid w:val="00A41486"/>
    <w:rsid w:val="00A43DF0"/>
    <w:rsid w:val="00A52848"/>
    <w:rsid w:val="00A5750A"/>
    <w:rsid w:val="00A6123F"/>
    <w:rsid w:val="00A65B49"/>
    <w:rsid w:val="00A6738F"/>
    <w:rsid w:val="00A70486"/>
    <w:rsid w:val="00A77499"/>
    <w:rsid w:val="00A804F1"/>
    <w:rsid w:val="00A8499D"/>
    <w:rsid w:val="00A86C31"/>
    <w:rsid w:val="00A93D7E"/>
    <w:rsid w:val="00AA3706"/>
    <w:rsid w:val="00AA41A7"/>
    <w:rsid w:val="00AC133D"/>
    <w:rsid w:val="00AD3BD3"/>
    <w:rsid w:val="00AE08BF"/>
    <w:rsid w:val="00AE1329"/>
    <w:rsid w:val="00AE223A"/>
    <w:rsid w:val="00AE5CBC"/>
    <w:rsid w:val="00B20C7B"/>
    <w:rsid w:val="00B214F6"/>
    <w:rsid w:val="00B263AC"/>
    <w:rsid w:val="00B301A3"/>
    <w:rsid w:val="00B30A2D"/>
    <w:rsid w:val="00B3593F"/>
    <w:rsid w:val="00B40A0C"/>
    <w:rsid w:val="00B51CA9"/>
    <w:rsid w:val="00B563E9"/>
    <w:rsid w:val="00B65AAA"/>
    <w:rsid w:val="00B70277"/>
    <w:rsid w:val="00B729D8"/>
    <w:rsid w:val="00B77732"/>
    <w:rsid w:val="00B81E18"/>
    <w:rsid w:val="00B8334D"/>
    <w:rsid w:val="00B83491"/>
    <w:rsid w:val="00B836A5"/>
    <w:rsid w:val="00B9390E"/>
    <w:rsid w:val="00BA5E33"/>
    <w:rsid w:val="00BA7DAA"/>
    <w:rsid w:val="00BB42ED"/>
    <w:rsid w:val="00BC2C2F"/>
    <w:rsid w:val="00BC49C7"/>
    <w:rsid w:val="00BC568D"/>
    <w:rsid w:val="00BC5973"/>
    <w:rsid w:val="00BD35D9"/>
    <w:rsid w:val="00BD4A18"/>
    <w:rsid w:val="00BE19AE"/>
    <w:rsid w:val="00BE27A0"/>
    <w:rsid w:val="00BE2C73"/>
    <w:rsid w:val="00BE3103"/>
    <w:rsid w:val="00BE34DD"/>
    <w:rsid w:val="00BE69D9"/>
    <w:rsid w:val="00BF6EB7"/>
    <w:rsid w:val="00C00027"/>
    <w:rsid w:val="00C06757"/>
    <w:rsid w:val="00C16250"/>
    <w:rsid w:val="00C165FD"/>
    <w:rsid w:val="00C215DD"/>
    <w:rsid w:val="00C31204"/>
    <w:rsid w:val="00C34937"/>
    <w:rsid w:val="00C36B64"/>
    <w:rsid w:val="00C43155"/>
    <w:rsid w:val="00C51715"/>
    <w:rsid w:val="00C52A55"/>
    <w:rsid w:val="00C530CB"/>
    <w:rsid w:val="00C56778"/>
    <w:rsid w:val="00C5749A"/>
    <w:rsid w:val="00C708AD"/>
    <w:rsid w:val="00C735D0"/>
    <w:rsid w:val="00C743B8"/>
    <w:rsid w:val="00C93749"/>
    <w:rsid w:val="00CA0270"/>
    <w:rsid w:val="00CA3293"/>
    <w:rsid w:val="00CA6C28"/>
    <w:rsid w:val="00CB6E13"/>
    <w:rsid w:val="00CD3B87"/>
    <w:rsid w:val="00CE18AF"/>
    <w:rsid w:val="00CF4CCD"/>
    <w:rsid w:val="00CF6346"/>
    <w:rsid w:val="00D03BF8"/>
    <w:rsid w:val="00D04829"/>
    <w:rsid w:val="00D11F0E"/>
    <w:rsid w:val="00D14755"/>
    <w:rsid w:val="00D22113"/>
    <w:rsid w:val="00D26FD2"/>
    <w:rsid w:val="00D27C60"/>
    <w:rsid w:val="00D30D32"/>
    <w:rsid w:val="00D31350"/>
    <w:rsid w:val="00D41B17"/>
    <w:rsid w:val="00D430CE"/>
    <w:rsid w:val="00D432A9"/>
    <w:rsid w:val="00D46E77"/>
    <w:rsid w:val="00D6132E"/>
    <w:rsid w:val="00D6697F"/>
    <w:rsid w:val="00D71D7F"/>
    <w:rsid w:val="00D77858"/>
    <w:rsid w:val="00D949AE"/>
    <w:rsid w:val="00D97660"/>
    <w:rsid w:val="00DA4624"/>
    <w:rsid w:val="00DB16B9"/>
    <w:rsid w:val="00DB17E8"/>
    <w:rsid w:val="00DC6A05"/>
    <w:rsid w:val="00DC7542"/>
    <w:rsid w:val="00DD6E12"/>
    <w:rsid w:val="00DE19FE"/>
    <w:rsid w:val="00DE4659"/>
    <w:rsid w:val="00DE4E66"/>
    <w:rsid w:val="00DE5500"/>
    <w:rsid w:val="00DE5AAA"/>
    <w:rsid w:val="00DF5B27"/>
    <w:rsid w:val="00E03B3B"/>
    <w:rsid w:val="00E07435"/>
    <w:rsid w:val="00E16D83"/>
    <w:rsid w:val="00E2518E"/>
    <w:rsid w:val="00E268F5"/>
    <w:rsid w:val="00E27BAF"/>
    <w:rsid w:val="00E4061F"/>
    <w:rsid w:val="00E416A2"/>
    <w:rsid w:val="00E4414E"/>
    <w:rsid w:val="00E51CD0"/>
    <w:rsid w:val="00E5200A"/>
    <w:rsid w:val="00E66F31"/>
    <w:rsid w:val="00E67A5C"/>
    <w:rsid w:val="00E74241"/>
    <w:rsid w:val="00E7478E"/>
    <w:rsid w:val="00E76E96"/>
    <w:rsid w:val="00E852EA"/>
    <w:rsid w:val="00E85C89"/>
    <w:rsid w:val="00E863AE"/>
    <w:rsid w:val="00E86773"/>
    <w:rsid w:val="00E8678F"/>
    <w:rsid w:val="00EA1055"/>
    <w:rsid w:val="00EB4B3A"/>
    <w:rsid w:val="00EC5D48"/>
    <w:rsid w:val="00ED2305"/>
    <w:rsid w:val="00ED3200"/>
    <w:rsid w:val="00ED4719"/>
    <w:rsid w:val="00ED4827"/>
    <w:rsid w:val="00ED6EFF"/>
    <w:rsid w:val="00ED7A1D"/>
    <w:rsid w:val="00EE15FC"/>
    <w:rsid w:val="00EF152A"/>
    <w:rsid w:val="00EF6B2A"/>
    <w:rsid w:val="00EF7262"/>
    <w:rsid w:val="00EF7A48"/>
    <w:rsid w:val="00F04306"/>
    <w:rsid w:val="00F07B5B"/>
    <w:rsid w:val="00F10022"/>
    <w:rsid w:val="00F1159B"/>
    <w:rsid w:val="00F36271"/>
    <w:rsid w:val="00F40B9E"/>
    <w:rsid w:val="00F558B4"/>
    <w:rsid w:val="00F604FB"/>
    <w:rsid w:val="00F62F6B"/>
    <w:rsid w:val="00F65996"/>
    <w:rsid w:val="00F65FAF"/>
    <w:rsid w:val="00F77A71"/>
    <w:rsid w:val="00F813C3"/>
    <w:rsid w:val="00F90237"/>
    <w:rsid w:val="00F90BB6"/>
    <w:rsid w:val="00F95223"/>
    <w:rsid w:val="00F95A73"/>
    <w:rsid w:val="00F971DE"/>
    <w:rsid w:val="00FA61EE"/>
    <w:rsid w:val="00FB44CD"/>
    <w:rsid w:val="00FB4629"/>
    <w:rsid w:val="00FC2127"/>
    <w:rsid w:val="00FC6D2C"/>
    <w:rsid w:val="00FC6D3A"/>
    <w:rsid w:val="00FD2512"/>
    <w:rsid w:val="00FD4443"/>
    <w:rsid w:val="00FD56A0"/>
    <w:rsid w:val="00FD74C1"/>
    <w:rsid w:val="00FE70B8"/>
    <w:rsid w:val="00FF19EF"/>
    <w:rsid w:val="018E753F"/>
    <w:rsid w:val="068518D2"/>
    <w:rsid w:val="08CB12F2"/>
    <w:rsid w:val="09336FFB"/>
    <w:rsid w:val="0A2F34BE"/>
    <w:rsid w:val="0B8A63C8"/>
    <w:rsid w:val="0D885B0E"/>
    <w:rsid w:val="10AC3443"/>
    <w:rsid w:val="14EA4B94"/>
    <w:rsid w:val="173A143A"/>
    <w:rsid w:val="1754547A"/>
    <w:rsid w:val="17DA078C"/>
    <w:rsid w:val="18A63119"/>
    <w:rsid w:val="1979536F"/>
    <w:rsid w:val="1E811969"/>
    <w:rsid w:val="1F494DA1"/>
    <w:rsid w:val="23924C1B"/>
    <w:rsid w:val="25383D36"/>
    <w:rsid w:val="265666A1"/>
    <w:rsid w:val="26DE65B0"/>
    <w:rsid w:val="2AEC04C8"/>
    <w:rsid w:val="2BC53B51"/>
    <w:rsid w:val="2E6972C5"/>
    <w:rsid w:val="338712E2"/>
    <w:rsid w:val="3435113B"/>
    <w:rsid w:val="352160B0"/>
    <w:rsid w:val="359D5524"/>
    <w:rsid w:val="38C00F0A"/>
    <w:rsid w:val="39620A21"/>
    <w:rsid w:val="39A13DAA"/>
    <w:rsid w:val="3A771B89"/>
    <w:rsid w:val="3E1E5461"/>
    <w:rsid w:val="3F6C7025"/>
    <w:rsid w:val="40432FF2"/>
    <w:rsid w:val="42D37886"/>
    <w:rsid w:val="437A1060"/>
    <w:rsid w:val="439C1570"/>
    <w:rsid w:val="44E73D68"/>
    <w:rsid w:val="4511169A"/>
    <w:rsid w:val="4564258E"/>
    <w:rsid w:val="459F3345"/>
    <w:rsid w:val="45AB5865"/>
    <w:rsid w:val="45F07529"/>
    <w:rsid w:val="486D141C"/>
    <w:rsid w:val="48D9112B"/>
    <w:rsid w:val="4BB741D8"/>
    <w:rsid w:val="4C3C5110"/>
    <w:rsid w:val="4C9519F5"/>
    <w:rsid w:val="4F9D34D6"/>
    <w:rsid w:val="51187A06"/>
    <w:rsid w:val="5132359A"/>
    <w:rsid w:val="52F357DA"/>
    <w:rsid w:val="55B3288A"/>
    <w:rsid w:val="57F62FF5"/>
    <w:rsid w:val="582A60D5"/>
    <w:rsid w:val="58E07448"/>
    <w:rsid w:val="5ADB7B7D"/>
    <w:rsid w:val="5B4302ED"/>
    <w:rsid w:val="5CC33FBC"/>
    <w:rsid w:val="5F777E1B"/>
    <w:rsid w:val="63935482"/>
    <w:rsid w:val="66432721"/>
    <w:rsid w:val="66B54D41"/>
    <w:rsid w:val="68160D35"/>
    <w:rsid w:val="68BF77E4"/>
    <w:rsid w:val="68DC686C"/>
    <w:rsid w:val="6E045116"/>
    <w:rsid w:val="6E7A01B2"/>
    <w:rsid w:val="6FD548E7"/>
    <w:rsid w:val="72BC5A53"/>
    <w:rsid w:val="73C634CB"/>
    <w:rsid w:val="74FF38BE"/>
    <w:rsid w:val="775D3FE7"/>
    <w:rsid w:val="79A5224E"/>
    <w:rsid w:val="7B07455E"/>
    <w:rsid w:val="7B465F54"/>
    <w:rsid w:val="7B7B1D28"/>
    <w:rsid w:val="7BE0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envelope return" w:semiHidden="0" w:uiPriority="0" w:unhideWhenUsed="0" w:qFormat="1"/>
    <w:lsdException w:name="page number" w:semiHidden="0" w:uiPriority="0" w:unhideWhenUsed="0" w:qFormat="1"/>
    <w:lsdException w:name="List Bulle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ind w:left="0" w:firstLine="0"/>
      <w:jc w:val="center"/>
      <w:outlineLvl w:val="0"/>
    </w:pPr>
    <w:rPr>
      <w:rFonts w:ascii="黑体" w:eastAsia="黑体"/>
      <w:sz w:val="52"/>
    </w:rPr>
  </w:style>
  <w:style w:type="paragraph" w:styleId="20">
    <w:name w:val="heading 2"/>
    <w:basedOn w:val="a0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qFormat/>
    <w:pPr>
      <w:tabs>
        <w:tab w:val="left" w:pos="600"/>
        <w:tab w:val="left" w:pos="720"/>
        <w:tab w:val="left" w:pos="1440"/>
      </w:tabs>
      <w:spacing w:line="400" w:lineRule="atLeast"/>
      <w:outlineLvl w:val="2"/>
    </w:pPr>
    <w:rPr>
      <w:sz w:val="24"/>
      <w:szCs w:val="28"/>
    </w:rPr>
  </w:style>
  <w:style w:type="paragraph" w:styleId="4">
    <w:name w:val="heading 4"/>
    <w:basedOn w:val="a0"/>
    <w:next w:val="a0"/>
    <w:qFormat/>
    <w:pPr>
      <w:keepNext/>
      <w:tabs>
        <w:tab w:val="left" w:pos="851"/>
      </w:tabs>
      <w:spacing w:before="240" w:after="60"/>
      <w:ind w:left="851" w:hanging="851"/>
      <w:outlineLvl w:val="3"/>
    </w:pPr>
    <w:rPr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next w:val="a5"/>
    <w:qFormat/>
    <w:pPr>
      <w:spacing w:after="120" w:line="276" w:lineRule="auto"/>
      <w:ind w:leftChars="200" w:left="420" w:firstLineChars="200" w:firstLine="42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styleId="a4">
    <w:name w:val="Body Text Indent"/>
    <w:basedOn w:val="a0"/>
    <w:next w:val="a6"/>
    <w:qFormat/>
    <w:pPr>
      <w:ind w:firstLineChars="300" w:firstLine="840"/>
    </w:pPr>
    <w:rPr>
      <w:rFonts w:ascii="楷体_GB2312" w:eastAsia="楷体_GB2312" w:hAnsi="宋体"/>
      <w:color w:val="FF0000"/>
      <w:sz w:val="28"/>
    </w:rPr>
  </w:style>
  <w:style w:type="paragraph" w:styleId="a6">
    <w:name w:val="envelope return"/>
    <w:basedOn w:val="a0"/>
    <w:qFormat/>
    <w:pPr>
      <w:snapToGrid w:val="0"/>
    </w:pPr>
    <w:rPr>
      <w:rFonts w:ascii="Arial" w:hAnsi="Arial" w:cs="Arial"/>
      <w:szCs w:val="24"/>
    </w:rPr>
  </w:style>
  <w:style w:type="paragraph" w:styleId="a5">
    <w:name w:val="Body Text First Indent"/>
    <w:qFormat/>
    <w:pPr>
      <w:widowControl w:val="0"/>
      <w:autoSpaceDE w:val="0"/>
      <w:autoSpaceDN w:val="0"/>
      <w:adjustRightInd w:val="0"/>
      <w:spacing w:line="360" w:lineRule="auto"/>
      <w:ind w:rightChars="-10" w:right="-24" w:firstLineChars="225" w:firstLine="425"/>
      <w:jc w:val="both"/>
    </w:pPr>
    <w:rPr>
      <w:rFonts w:ascii="Arial" w:eastAsia="仿宋_GB2312" w:hAnsi="Arial" w:cs="Arial"/>
      <w:sz w:val="24"/>
      <w:szCs w:val="32"/>
    </w:rPr>
  </w:style>
  <w:style w:type="paragraph" w:styleId="a">
    <w:name w:val="List Bullet"/>
    <w:basedOn w:val="a0"/>
    <w:uiPriority w:val="99"/>
    <w:semiHidden/>
    <w:unhideWhenUsed/>
    <w:qFormat/>
    <w:pPr>
      <w:numPr>
        <w:numId w:val="2"/>
      </w:numPr>
    </w:pPr>
  </w:style>
  <w:style w:type="paragraph" w:styleId="a7">
    <w:name w:val="Body Text"/>
    <w:basedOn w:val="a0"/>
    <w:qFormat/>
    <w:pPr>
      <w:spacing w:after="120"/>
    </w:pPr>
  </w:style>
  <w:style w:type="paragraph" w:styleId="a8">
    <w:name w:val="Plain Text"/>
    <w:basedOn w:val="a0"/>
    <w:link w:val="Char1"/>
    <w:qFormat/>
    <w:pPr>
      <w:widowControl w:val="0"/>
    </w:pPr>
    <w:rPr>
      <w:rFonts w:ascii="宋体" w:hAnsi="Courier New"/>
      <w:sz w:val="32"/>
    </w:rPr>
  </w:style>
  <w:style w:type="paragraph" w:styleId="a9">
    <w:name w:val="Date"/>
    <w:basedOn w:val="a0"/>
    <w:next w:val="a0"/>
    <w:qFormat/>
    <w:rPr>
      <w:sz w:val="24"/>
    </w:rPr>
  </w:style>
  <w:style w:type="paragraph" w:styleId="21">
    <w:name w:val="Body Text Indent 2"/>
    <w:basedOn w:val="a0"/>
    <w:qFormat/>
    <w:pPr>
      <w:spacing w:after="120" w:line="480" w:lineRule="auto"/>
      <w:ind w:leftChars="200" w:left="420"/>
    </w:pPr>
  </w:style>
  <w:style w:type="paragraph" w:styleId="aa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0">
    <w:name w:val="Body Text Indent 3"/>
    <w:basedOn w:val="a0"/>
    <w:qFormat/>
    <w:pPr>
      <w:tabs>
        <w:tab w:val="left" w:pos="180"/>
      </w:tabs>
      <w:ind w:leftChars="86" w:left="181" w:firstLineChars="242" w:firstLine="678"/>
    </w:pPr>
    <w:rPr>
      <w:rFonts w:ascii="楷体_GB2312" w:eastAsia="楷体_GB2312"/>
      <w:sz w:val="28"/>
    </w:rPr>
  </w:style>
  <w:style w:type="table" w:styleId="ac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qFormat/>
    <w:rPr>
      <w:position w:val="140"/>
      <w:sz w:val="24"/>
    </w:rPr>
  </w:style>
  <w:style w:type="character" w:styleId="ae">
    <w:name w:val="FollowedHyperlink"/>
    <w:uiPriority w:val="99"/>
    <w:semiHidden/>
    <w:unhideWhenUsed/>
    <w:qFormat/>
    <w:rPr>
      <w:color w:val="800080"/>
      <w:u w:val="single"/>
    </w:rPr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paragraph" w:customStyle="1" w:styleId="31">
    <w:name w:val="正文文本缩进 31"/>
    <w:qFormat/>
    <w:pPr>
      <w:adjustRightInd w:val="0"/>
      <w:spacing w:line="360" w:lineRule="auto"/>
      <w:ind w:left="568"/>
      <w:textAlignment w:val="baseline"/>
    </w:pPr>
    <w:rPr>
      <w:rFonts w:ascii="宋体" w:eastAsia="宋体"/>
      <w:sz w:val="28"/>
    </w:rPr>
  </w:style>
  <w:style w:type="paragraph" w:customStyle="1" w:styleId="10">
    <w:name w:val="列出段落1"/>
    <w:basedOn w:val="a0"/>
    <w:qFormat/>
    <w:pPr>
      <w:ind w:firstLineChars="200" w:firstLine="420"/>
    </w:pPr>
  </w:style>
  <w:style w:type="character" w:customStyle="1" w:styleId="11">
    <w:name w:val="页码1"/>
    <w:basedOn w:val="a1"/>
    <w:qFormat/>
  </w:style>
  <w:style w:type="paragraph" w:customStyle="1" w:styleId="font5">
    <w:name w:val="font5"/>
    <w:basedOn w:val="a0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65">
    <w:name w:val="xl65"/>
    <w:basedOn w:val="a0"/>
    <w:qFormat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b/>
      <w:bCs/>
      <w:kern w:val="0"/>
      <w:sz w:val="32"/>
      <w:szCs w:val="32"/>
    </w:rPr>
  </w:style>
  <w:style w:type="paragraph" w:styleId="af0">
    <w:name w:val="List Paragraph"/>
    <w:basedOn w:val="a0"/>
    <w:qFormat/>
    <w:pPr>
      <w:ind w:firstLineChars="200" w:firstLine="420"/>
    </w:pPr>
  </w:style>
  <w:style w:type="character" w:customStyle="1" w:styleId="Char">
    <w:name w:val="纯文本 Char"/>
    <w:basedOn w:val="a1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8"/>
    <w:qFormat/>
    <w:locked/>
    <w:rPr>
      <w:rFonts w:ascii="宋体" w:hAnsi="Courier New"/>
      <w:kern w:val="2"/>
      <w:sz w:val="32"/>
    </w:rPr>
  </w:style>
  <w:style w:type="paragraph" w:customStyle="1" w:styleId="Style2">
    <w:name w:val="_Style 2"/>
    <w:basedOn w:val="a0"/>
    <w:qFormat/>
    <w:pPr>
      <w:ind w:firstLineChars="200" w:firstLine="420"/>
    </w:pPr>
  </w:style>
  <w:style w:type="character" w:customStyle="1" w:styleId="1Char">
    <w:name w:val="标题 1 Char"/>
    <w:link w:val="1"/>
    <w:qFormat/>
    <w:rPr>
      <w:rFonts w:ascii="黑体" w:eastAsia="黑体"/>
      <w:sz w:val="52"/>
    </w:rPr>
  </w:style>
  <w:style w:type="character" w:customStyle="1" w:styleId="3zw1">
    <w:name w:val="3zw1"/>
    <w:basedOn w:val="a1"/>
    <w:qFormat/>
    <w:rPr>
      <w:color w:val="000000"/>
      <w:sz w:val="21"/>
      <w:szCs w:val="21"/>
    </w:rPr>
  </w:style>
  <w:style w:type="paragraph" w:customStyle="1" w:styleId="Normal55">
    <w:name w:val="Normal_55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6">
    <w:name w:val="Normal_56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7">
    <w:name w:val="Normal_57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2">
    <w:name w:val="Normal_52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3">
    <w:name w:val="Normal_53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4">
    <w:name w:val="Normal_54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标准正文"/>
    <w:basedOn w:val="a0"/>
    <w:qFormat/>
    <w:pPr>
      <w:spacing w:line="360" w:lineRule="auto"/>
      <w:ind w:firstLineChars="200" w:firstLine="480"/>
      <w:jc w:val="left"/>
    </w:pPr>
    <w:rPr>
      <w:rFonts w:ascii="宋体" w:hAnsi="宋体"/>
      <w:kern w:val="0"/>
      <w:sz w:val="24"/>
      <w:szCs w:val="24"/>
    </w:rPr>
  </w:style>
  <w:style w:type="paragraph" w:customStyle="1" w:styleId="Normal62">
    <w:name w:val="Normal_62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63">
    <w:name w:val="Normal_63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af2">
    <w:name w:val="首行缩进"/>
    <w:basedOn w:val="a0"/>
    <w:qFormat/>
    <w:pPr>
      <w:ind w:firstLineChars="200" w:firstLine="480"/>
    </w:pPr>
    <w:rPr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envelope return" w:semiHidden="0" w:uiPriority="0" w:unhideWhenUsed="0" w:qFormat="1"/>
    <w:lsdException w:name="page number" w:semiHidden="0" w:uiPriority="0" w:unhideWhenUsed="0" w:qFormat="1"/>
    <w:lsdException w:name="List Bulle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ind w:left="0" w:firstLine="0"/>
      <w:jc w:val="center"/>
      <w:outlineLvl w:val="0"/>
    </w:pPr>
    <w:rPr>
      <w:rFonts w:ascii="黑体" w:eastAsia="黑体"/>
      <w:sz w:val="52"/>
    </w:rPr>
  </w:style>
  <w:style w:type="paragraph" w:styleId="20">
    <w:name w:val="heading 2"/>
    <w:basedOn w:val="a0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qFormat/>
    <w:pPr>
      <w:tabs>
        <w:tab w:val="left" w:pos="600"/>
        <w:tab w:val="left" w:pos="720"/>
        <w:tab w:val="left" w:pos="1440"/>
      </w:tabs>
      <w:spacing w:line="400" w:lineRule="atLeast"/>
      <w:outlineLvl w:val="2"/>
    </w:pPr>
    <w:rPr>
      <w:sz w:val="24"/>
      <w:szCs w:val="28"/>
    </w:rPr>
  </w:style>
  <w:style w:type="paragraph" w:styleId="4">
    <w:name w:val="heading 4"/>
    <w:basedOn w:val="a0"/>
    <w:next w:val="a0"/>
    <w:qFormat/>
    <w:pPr>
      <w:keepNext/>
      <w:tabs>
        <w:tab w:val="left" w:pos="851"/>
      </w:tabs>
      <w:spacing w:before="240" w:after="60"/>
      <w:ind w:left="851" w:hanging="851"/>
      <w:outlineLvl w:val="3"/>
    </w:pPr>
    <w:rPr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next w:val="a5"/>
    <w:qFormat/>
    <w:pPr>
      <w:spacing w:after="120" w:line="276" w:lineRule="auto"/>
      <w:ind w:leftChars="200" w:left="420" w:firstLineChars="200" w:firstLine="42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styleId="a4">
    <w:name w:val="Body Text Indent"/>
    <w:basedOn w:val="a0"/>
    <w:next w:val="a6"/>
    <w:qFormat/>
    <w:pPr>
      <w:ind w:firstLineChars="300" w:firstLine="840"/>
    </w:pPr>
    <w:rPr>
      <w:rFonts w:ascii="楷体_GB2312" w:eastAsia="楷体_GB2312" w:hAnsi="宋体"/>
      <w:color w:val="FF0000"/>
      <w:sz w:val="28"/>
    </w:rPr>
  </w:style>
  <w:style w:type="paragraph" w:styleId="a6">
    <w:name w:val="envelope return"/>
    <w:basedOn w:val="a0"/>
    <w:qFormat/>
    <w:pPr>
      <w:snapToGrid w:val="0"/>
    </w:pPr>
    <w:rPr>
      <w:rFonts w:ascii="Arial" w:hAnsi="Arial" w:cs="Arial"/>
      <w:szCs w:val="24"/>
    </w:rPr>
  </w:style>
  <w:style w:type="paragraph" w:styleId="a5">
    <w:name w:val="Body Text First Indent"/>
    <w:qFormat/>
    <w:pPr>
      <w:widowControl w:val="0"/>
      <w:autoSpaceDE w:val="0"/>
      <w:autoSpaceDN w:val="0"/>
      <w:adjustRightInd w:val="0"/>
      <w:spacing w:line="360" w:lineRule="auto"/>
      <w:ind w:rightChars="-10" w:right="-24" w:firstLineChars="225" w:firstLine="425"/>
      <w:jc w:val="both"/>
    </w:pPr>
    <w:rPr>
      <w:rFonts w:ascii="Arial" w:eastAsia="仿宋_GB2312" w:hAnsi="Arial" w:cs="Arial"/>
      <w:sz w:val="24"/>
      <w:szCs w:val="32"/>
    </w:rPr>
  </w:style>
  <w:style w:type="paragraph" w:styleId="a">
    <w:name w:val="List Bullet"/>
    <w:basedOn w:val="a0"/>
    <w:uiPriority w:val="99"/>
    <w:semiHidden/>
    <w:unhideWhenUsed/>
    <w:qFormat/>
    <w:pPr>
      <w:numPr>
        <w:numId w:val="2"/>
      </w:numPr>
    </w:pPr>
  </w:style>
  <w:style w:type="paragraph" w:styleId="a7">
    <w:name w:val="Body Text"/>
    <w:basedOn w:val="a0"/>
    <w:qFormat/>
    <w:pPr>
      <w:spacing w:after="120"/>
    </w:pPr>
  </w:style>
  <w:style w:type="paragraph" w:styleId="a8">
    <w:name w:val="Plain Text"/>
    <w:basedOn w:val="a0"/>
    <w:link w:val="Char1"/>
    <w:qFormat/>
    <w:pPr>
      <w:widowControl w:val="0"/>
    </w:pPr>
    <w:rPr>
      <w:rFonts w:ascii="宋体" w:hAnsi="Courier New"/>
      <w:sz w:val="32"/>
    </w:rPr>
  </w:style>
  <w:style w:type="paragraph" w:styleId="a9">
    <w:name w:val="Date"/>
    <w:basedOn w:val="a0"/>
    <w:next w:val="a0"/>
    <w:qFormat/>
    <w:rPr>
      <w:sz w:val="24"/>
    </w:rPr>
  </w:style>
  <w:style w:type="paragraph" w:styleId="21">
    <w:name w:val="Body Text Indent 2"/>
    <w:basedOn w:val="a0"/>
    <w:qFormat/>
    <w:pPr>
      <w:spacing w:after="120" w:line="480" w:lineRule="auto"/>
      <w:ind w:leftChars="200" w:left="420"/>
    </w:pPr>
  </w:style>
  <w:style w:type="paragraph" w:styleId="aa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0">
    <w:name w:val="Body Text Indent 3"/>
    <w:basedOn w:val="a0"/>
    <w:qFormat/>
    <w:pPr>
      <w:tabs>
        <w:tab w:val="left" w:pos="180"/>
      </w:tabs>
      <w:ind w:leftChars="86" w:left="181" w:firstLineChars="242" w:firstLine="678"/>
    </w:pPr>
    <w:rPr>
      <w:rFonts w:ascii="楷体_GB2312" w:eastAsia="楷体_GB2312"/>
      <w:sz w:val="28"/>
    </w:rPr>
  </w:style>
  <w:style w:type="table" w:styleId="ac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qFormat/>
    <w:rPr>
      <w:position w:val="140"/>
      <w:sz w:val="24"/>
    </w:rPr>
  </w:style>
  <w:style w:type="character" w:styleId="ae">
    <w:name w:val="FollowedHyperlink"/>
    <w:uiPriority w:val="99"/>
    <w:semiHidden/>
    <w:unhideWhenUsed/>
    <w:qFormat/>
    <w:rPr>
      <w:color w:val="800080"/>
      <w:u w:val="single"/>
    </w:rPr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paragraph" w:customStyle="1" w:styleId="31">
    <w:name w:val="正文文本缩进 31"/>
    <w:qFormat/>
    <w:pPr>
      <w:adjustRightInd w:val="0"/>
      <w:spacing w:line="360" w:lineRule="auto"/>
      <w:ind w:left="568"/>
      <w:textAlignment w:val="baseline"/>
    </w:pPr>
    <w:rPr>
      <w:rFonts w:ascii="宋体" w:eastAsia="宋体"/>
      <w:sz w:val="28"/>
    </w:rPr>
  </w:style>
  <w:style w:type="paragraph" w:customStyle="1" w:styleId="10">
    <w:name w:val="列出段落1"/>
    <w:basedOn w:val="a0"/>
    <w:qFormat/>
    <w:pPr>
      <w:ind w:firstLineChars="200" w:firstLine="420"/>
    </w:pPr>
  </w:style>
  <w:style w:type="character" w:customStyle="1" w:styleId="11">
    <w:name w:val="页码1"/>
    <w:basedOn w:val="a1"/>
    <w:qFormat/>
  </w:style>
  <w:style w:type="paragraph" w:customStyle="1" w:styleId="font5">
    <w:name w:val="font5"/>
    <w:basedOn w:val="a0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65">
    <w:name w:val="xl65"/>
    <w:basedOn w:val="a0"/>
    <w:qFormat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b/>
      <w:bCs/>
      <w:kern w:val="0"/>
      <w:sz w:val="32"/>
      <w:szCs w:val="32"/>
    </w:rPr>
  </w:style>
  <w:style w:type="paragraph" w:styleId="af0">
    <w:name w:val="List Paragraph"/>
    <w:basedOn w:val="a0"/>
    <w:qFormat/>
    <w:pPr>
      <w:ind w:firstLineChars="200" w:firstLine="420"/>
    </w:pPr>
  </w:style>
  <w:style w:type="character" w:customStyle="1" w:styleId="Char">
    <w:name w:val="纯文本 Char"/>
    <w:basedOn w:val="a1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8"/>
    <w:qFormat/>
    <w:locked/>
    <w:rPr>
      <w:rFonts w:ascii="宋体" w:hAnsi="Courier New"/>
      <w:kern w:val="2"/>
      <w:sz w:val="32"/>
    </w:rPr>
  </w:style>
  <w:style w:type="paragraph" w:customStyle="1" w:styleId="Style2">
    <w:name w:val="_Style 2"/>
    <w:basedOn w:val="a0"/>
    <w:qFormat/>
    <w:pPr>
      <w:ind w:firstLineChars="200" w:firstLine="420"/>
    </w:pPr>
  </w:style>
  <w:style w:type="character" w:customStyle="1" w:styleId="1Char">
    <w:name w:val="标题 1 Char"/>
    <w:link w:val="1"/>
    <w:qFormat/>
    <w:rPr>
      <w:rFonts w:ascii="黑体" w:eastAsia="黑体"/>
      <w:sz w:val="52"/>
    </w:rPr>
  </w:style>
  <w:style w:type="character" w:customStyle="1" w:styleId="3zw1">
    <w:name w:val="3zw1"/>
    <w:basedOn w:val="a1"/>
    <w:qFormat/>
    <w:rPr>
      <w:color w:val="000000"/>
      <w:sz w:val="21"/>
      <w:szCs w:val="21"/>
    </w:rPr>
  </w:style>
  <w:style w:type="paragraph" w:customStyle="1" w:styleId="Normal55">
    <w:name w:val="Normal_55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6">
    <w:name w:val="Normal_56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7">
    <w:name w:val="Normal_57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2">
    <w:name w:val="Normal_52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3">
    <w:name w:val="Normal_53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54">
    <w:name w:val="Normal_54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标准正文"/>
    <w:basedOn w:val="a0"/>
    <w:qFormat/>
    <w:pPr>
      <w:spacing w:line="360" w:lineRule="auto"/>
      <w:ind w:firstLineChars="200" w:firstLine="480"/>
      <w:jc w:val="left"/>
    </w:pPr>
    <w:rPr>
      <w:rFonts w:ascii="宋体" w:hAnsi="宋体"/>
      <w:kern w:val="0"/>
      <w:sz w:val="24"/>
      <w:szCs w:val="24"/>
    </w:rPr>
  </w:style>
  <w:style w:type="paragraph" w:customStyle="1" w:styleId="Normal62">
    <w:name w:val="Normal_62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Normal63">
    <w:name w:val="Normal_63"/>
    <w:qFormat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af2">
    <w:name w:val="首行缩进"/>
    <w:basedOn w:val="a0"/>
    <w:qFormat/>
    <w:pPr>
      <w:ind w:firstLineChars="200" w:firstLine="480"/>
    </w:pPr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780F-23B0-413A-B500-433D6CF3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419</Words>
  <Characters>2391</Characters>
  <Application>Microsoft Office Word</Application>
  <DocSecurity>0</DocSecurity>
  <Lines>19</Lines>
  <Paragraphs>5</Paragraphs>
  <ScaleCrop>false</ScaleCrop>
  <Company>china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合肥京东方医院项目</dc:title>
  <dc:creator>luozhen</dc:creator>
  <cp:lastModifiedBy>ghdf</cp:lastModifiedBy>
  <cp:revision>57</cp:revision>
  <dcterms:created xsi:type="dcterms:W3CDTF">2017-01-13T00:44:00Z</dcterms:created>
  <dcterms:modified xsi:type="dcterms:W3CDTF">2023-04-28T03:40:00Z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D193FF555A5E413C9B7CD0BC9844CB61</vt:lpwstr>
  </property>
</Properties>
</file>