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48"/>
          <w:szCs w:val="48"/>
          <w:lang w:val="en-US" w:eastAsia="zh-CN"/>
        </w:rPr>
      </w:pPr>
      <w:r>
        <w:rPr>
          <w:rFonts w:hint="eastAsia" w:ascii="宋体" w:hAnsi="宋体" w:eastAsia="宋体" w:cs="宋体"/>
          <w:sz w:val="48"/>
          <w:szCs w:val="48"/>
          <w:lang w:val="en-US" w:eastAsia="zh-CN"/>
        </w:rPr>
        <w:t>广告字、牌匾招标要求</w:t>
      </w:r>
    </w:p>
    <w:p>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招标要求</w:t>
      </w:r>
    </w:p>
    <w:p>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eastAsia" w:ascii="宋体" w:hAnsi="宋体" w:eastAsia="宋体" w:cs="宋体"/>
          <w:sz w:val="30"/>
          <w:szCs w:val="30"/>
        </w:rPr>
        <w:t>投标人具有独立法人资格，持有工商行政管理部门核发的法人营业执照</w:t>
      </w:r>
      <w:r>
        <w:rPr>
          <w:rFonts w:hint="eastAsia" w:ascii="宋体" w:hAnsi="宋体" w:eastAsia="宋体" w:cs="宋体"/>
          <w:sz w:val="30"/>
          <w:szCs w:val="30"/>
          <w:lang w:eastAsia="zh-CN"/>
        </w:rPr>
        <w:t>。</w:t>
      </w:r>
    </w:p>
    <w:p>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2.提供</w:t>
      </w:r>
      <w:r>
        <w:rPr>
          <w:rFonts w:hint="eastAsia" w:ascii="宋体" w:hAnsi="宋体" w:eastAsia="宋体" w:cs="宋体"/>
          <w:sz w:val="30"/>
          <w:szCs w:val="30"/>
        </w:rPr>
        <w:t>检验检测机构资质认定证书</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提供建设工程质量检</w:t>
      </w:r>
      <w:r>
        <w:rPr>
          <w:rFonts w:hint="eastAsia" w:ascii="宋体" w:hAnsi="宋体" w:eastAsia="宋体" w:cs="宋体"/>
          <w:sz w:val="30"/>
          <w:szCs w:val="30"/>
          <w:lang w:val="en-US" w:eastAsia="zh-CN"/>
        </w:rPr>
        <w:t>资质证书</w:t>
      </w:r>
      <w:r>
        <w:rPr>
          <w:rFonts w:hint="eastAsia" w:ascii="宋体" w:hAnsi="宋体" w:eastAsia="宋体" w:cs="宋体"/>
          <w:sz w:val="30"/>
          <w:szCs w:val="30"/>
          <w:lang w:val="en-US" w:eastAsia="zh-CN"/>
        </w:rPr>
        <w:t>。</w:t>
      </w:r>
    </w:p>
    <w:p>
      <w:pPr>
        <w:jc w:val="left"/>
        <w:rPr>
          <w:rFonts w:hint="eastAsia" w:ascii="宋体" w:hAnsi="宋体" w:eastAsia="宋体" w:cs="宋体"/>
          <w:sz w:val="30"/>
          <w:szCs w:val="30"/>
          <w:lang w:eastAsia="zh-CN"/>
        </w:rPr>
      </w:pPr>
      <w:r>
        <w:rPr>
          <w:rFonts w:hint="eastAsia" w:ascii="宋体" w:hAnsi="宋体" w:eastAsia="宋体" w:cs="宋体"/>
          <w:sz w:val="30"/>
          <w:szCs w:val="30"/>
          <w:lang w:val="en-US" w:eastAsia="zh-CN"/>
        </w:rPr>
        <w:t>3.投标单位须提供2年内</w:t>
      </w:r>
      <w:r>
        <w:rPr>
          <w:rFonts w:hint="eastAsia" w:ascii="宋体" w:hAnsi="宋体" w:eastAsia="宋体" w:cs="宋体"/>
          <w:sz w:val="30"/>
          <w:szCs w:val="30"/>
        </w:rPr>
        <w:t>承担过类似业绩</w:t>
      </w:r>
      <w:r>
        <w:rPr>
          <w:rFonts w:hint="eastAsia" w:ascii="宋体" w:hAnsi="宋体" w:eastAsia="宋体" w:cs="宋体"/>
          <w:sz w:val="30"/>
          <w:szCs w:val="30"/>
          <w:lang w:eastAsia="zh-CN"/>
        </w:rPr>
        <w:t>。</w:t>
      </w:r>
    </w:p>
    <w:p>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w:t>
      </w:r>
      <w:r>
        <w:rPr>
          <w:rFonts w:hint="eastAsia" w:ascii="宋体" w:hAnsi="宋体" w:eastAsia="宋体" w:cs="宋体"/>
          <w:sz w:val="30"/>
          <w:szCs w:val="30"/>
        </w:rPr>
        <w:t>投标单位保证担任本工程项目负责人持有有效的安全鉴定职业资格证书、注册证书并具备建筑工程专业工程师或以上职称。</w:t>
      </w:r>
      <w:bookmarkStart w:id="0" w:name="_GoBack"/>
      <w:bookmarkEnd w:id="0"/>
    </w:p>
    <w:p>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5.投标单位负责将安全鉴定信息长传至综合服务信息系统。</w:t>
      </w:r>
    </w:p>
    <w:p>
      <w:pPr>
        <w:pStyle w:val="4"/>
        <w:numPr>
          <w:numId w:val="0"/>
        </w:numPr>
        <w:ind w:leftChars="0"/>
        <w:rPr>
          <w:rFonts w:hint="eastAsia" w:ascii="宋体" w:hAnsi="宋体" w:eastAsia="宋体" w:cs="宋体"/>
          <w:sz w:val="30"/>
          <w:szCs w:val="30"/>
        </w:rPr>
      </w:pPr>
      <w:r>
        <w:rPr>
          <w:rFonts w:hint="eastAsia" w:ascii="宋体" w:hAnsi="宋体" w:eastAsia="宋体" w:cs="宋体"/>
          <w:sz w:val="30"/>
          <w:szCs w:val="30"/>
          <w:lang w:val="en-US" w:eastAsia="zh-CN"/>
        </w:rPr>
        <w:t>6.投</w:t>
      </w:r>
      <w:r>
        <w:rPr>
          <w:rFonts w:hint="eastAsia" w:ascii="宋体" w:hAnsi="宋体" w:eastAsia="宋体" w:cs="宋体"/>
          <w:sz w:val="30"/>
          <w:szCs w:val="30"/>
        </w:rPr>
        <w:t>标单位须在中标后30天内完成检测、鉴定并出具相关报告及指导性意见。</w:t>
      </w:r>
    </w:p>
    <w:p>
      <w:pPr>
        <w:pStyle w:val="4"/>
        <w:numPr>
          <w:numId w:val="0"/>
        </w:numPr>
        <w:ind w:leftChars="0"/>
        <w:rPr>
          <w:rFonts w:hint="eastAsia" w:ascii="宋体" w:hAnsi="宋体" w:eastAsia="宋体" w:cs="宋体"/>
          <w:sz w:val="30"/>
          <w:szCs w:val="30"/>
        </w:rPr>
      </w:pPr>
      <w:r>
        <w:rPr>
          <w:rFonts w:hint="eastAsia" w:ascii="宋体" w:hAnsi="宋体" w:eastAsia="宋体" w:cs="宋体"/>
          <w:sz w:val="30"/>
          <w:szCs w:val="30"/>
          <w:lang w:val="en-US" w:eastAsia="zh-CN"/>
        </w:rPr>
        <w:t>7.</w:t>
      </w:r>
      <w:r>
        <w:rPr>
          <w:rFonts w:hint="eastAsia" w:ascii="宋体" w:hAnsi="宋体" w:eastAsia="宋体" w:cs="宋体"/>
          <w:sz w:val="30"/>
          <w:szCs w:val="30"/>
        </w:rPr>
        <w:t>本项目不接受联合体投标。</w:t>
      </w:r>
    </w:p>
    <w:p>
      <w:pPr>
        <w:pStyle w:val="4"/>
        <w:numPr>
          <w:numId w:val="0"/>
        </w:numPr>
        <w:ind w:leftChars="0"/>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8.支付账期为两年付清。</w:t>
      </w:r>
    </w:p>
    <w:p>
      <w:pPr>
        <w:jc w:val="left"/>
        <w:rPr>
          <w:rFonts w:hint="eastAsia" w:ascii="宋体" w:hAnsi="宋体" w:eastAsia="宋体" w:cs="宋体"/>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0615EC"/>
    <w:rsid w:val="311F308B"/>
    <w:rsid w:val="32425283"/>
    <w:rsid w:val="400615EC"/>
    <w:rsid w:val="4AE03433"/>
    <w:rsid w:val="547B64BE"/>
    <w:rsid w:val="6B455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2022-04-24T00:45:00Z</dcterms:created>
  <dc:creator>金子</dc:creator>
  <cp:lastModifiedBy>金子</cp:lastModifiedBy>
  <dcterms:modified xsi:type="dcterms:W3CDTF">2022-04-24T03:10:56Z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9C53E1A96BB64FA7BD313BE7776B77C5</vt:lpwstr>
  </property>
</Properties>
</file>