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宋体" w:eastAsia="黑体"/>
          <w:b/>
          <w:sz w:val="36"/>
          <w:szCs w:val="36"/>
        </w:rPr>
      </w:pPr>
      <w:bookmarkStart w:id="0" w:name="_GoBack"/>
      <w:bookmarkEnd w:id="0"/>
      <w:r>
        <w:rPr>
          <w:rFonts w:hint="eastAsia" w:ascii="黑体" w:hAnsi="宋体" w:eastAsia="黑体"/>
          <w:b/>
          <w:sz w:val="36"/>
          <w:szCs w:val="36"/>
        </w:rPr>
        <w:t>法</w:t>
      </w:r>
      <w:r>
        <w:rPr>
          <w:rFonts w:ascii="黑体" w:hAnsi="宋体" w:eastAsia="黑体"/>
          <w:b/>
          <w:sz w:val="36"/>
          <w:szCs w:val="36"/>
        </w:rPr>
        <w:t xml:space="preserve"> </w:t>
      </w:r>
      <w:r>
        <w:rPr>
          <w:rFonts w:hint="eastAsia" w:ascii="黑体" w:hAnsi="宋体" w:eastAsia="黑体"/>
          <w:b/>
          <w:sz w:val="36"/>
          <w:szCs w:val="36"/>
        </w:rPr>
        <w:t>人</w:t>
      </w:r>
      <w:r>
        <w:rPr>
          <w:rFonts w:ascii="黑体" w:hAnsi="宋体" w:eastAsia="黑体"/>
          <w:b/>
          <w:sz w:val="36"/>
          <w:szCs w:val="36"/>
        </w:rPr>
        <w:t xml:space="preserve"> </w:t>
      </w:r>
      <w:r>
        <w:rPr>
          <w:rFonts w:hint="eastAsia" w:ascii="黑体" w:hAnsi="宋体" w:eastAsia="黑体"/>
          <w:b/>
          <w:sz w:val="36"/>
          <w:szCs w:val="36"/>
        </w:rPr>
        <w:t>授</w:t>
      </w:r>
      <w:r>
        <w:rPr>
          <w:rFonts w:ascii="黑体" w:hAnsi="宋体" w:eastAsia="黑体"/>
          <w:b/>
          <w:sz w:val="36"/>
          <w:szCs w:val="36"/>
        </w:rPr>
        <w:t xml:space="preserve"> </w:t>
      </w:r>
      <w:r>
        <w:rPr>
          <w:rFonts w:hint="eastAsia" w:ascii="黑体" w:hAnsi="宋体" w:eastAsia="黑体"/>
          <w:b/>
          <w:sz w:val="36"/>
          <w:szCs w:val="36"/>
        </w:rPr>
        <w:t>权</w:t>
      </w:r>
      <w:r>
        <w:rPr>
          <w:rFonts w:ascii="黑体" w:hAnsi="宋体" w:eastAsia="黑体"/>
          <w:b/>
          <w:sz w:val="36"/>
          <w:szCs w:val="36"/>
        </w:rPr>
        <w:t xml:space="preserve"> </w:t>
      </w:r>
      <w:r>
        <w:rPr>
          <w:rFonts w:hint="eastAsia" w:ascii="黑体" w:hAnsi="宋体" w:eastAsia="黑体"/>
          <w:b/>
          <w:sz w:val="36"/>
          <w:szCs w:val="36"/>
        </w:rPr>
        <w:t>委</w:t>
      </w:r>
      <w:r>
        <w:rPr>
          <w:rFonts w:ascii="黑体" w:hAnsi="宋体" w:eastAsia="黑体"/>
          <w:b/>
          <w:sz w:val="36"/>
          <w:szCs w:val="36"/>
        </w:rPr>
        <w:t xml:space="preserve"> </w:t>
      </w:r>
      <w:r>
        <w:rPr>
          <w:rFonts w:hint="eastAsia" w:ascii="黑体" w:hAnsi="宋体" w:eastAsia="黑体"/>
          <w:b/>
          <w:sz w:val="36"/>
          <w:szCs w:val="36"/>
        </w:rPr>
        <w:t>托</w:t>
      </w:r>
      <w:r>
        <w:rPr>
          <w:rFonts w:ascii="黑体" w:hAnsi="宋体" w:eastAsia="黑体"/>
          <w:b/>
          <w:sz w:val="36"/>
          <w:szCs w:val="36"/>
        </w:rPr>
        <w:t xml:space="preserve"> </w:t>
      </w:r>
      <w:r>
        <w:rPr>
          <w:rFonts w:hint="eastAsia" w:ascii="黑体" w:hAnsi="宋体" w:eastAsia="黑体"/>
          <w:b/>
          <w:sz w:val="36"/>
          <w:szCs w:val="36"/>
        </w:rPr>
        <w:t>书</w:t>
      </w:r>
    </w:p>
    <w:p>
      <w:pPr>
        <w:spacing w:line="360" w:lineRule="auto"/>
        <w:rPr>
          <w:rFonts w:ascii="仿宋_GB2312" w:hAnsi="宋体" w:eastAsia="仿宋_GB2312"/>
          <w:b/>
          <w:sz w:val="28"/>
          <w:szCs w:val="28"/>
        </w:rPr>
      </w:pPr>
      <w:r>
        <w:rPr>
          <w:rFonts w:hint="eastAsia" w:ascii="仿宋_GB2312" w:hAnsi="宋体" w:eastAsia="仿宋_GB2312"/>
          <w:b/>
          <w:sz w:val="28"/>
          <w:szCs w:val="28"/>
        </w:rPr>
        <w:t>本授权委托书声明：</w:t>
      </w:r>
    </w:p>
    <w:p>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我</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rPr>
        <w:t>姓名</w:t>
      </w:r>
      <w:r>
        <w:rPr>
          <w:rFonts w:ascii="仿宋_GB2312" w:hAnsi="宋体" w:eastAsia="仿宋_GB2312"/>
          <w:sz w:val="28"/>
          <w:szCs w:val="28"/>
        </w:rPr>
        <w:t>)</w:t>
      </w:r>
      <w:r>
        <w:rPr>
          <w:rFonts w:hint="eastAsia" w:ascii="仿宋_GB2312" w:hAnsi="宋体" w:eastAsia="仿宋_GB2312"/>
          <w:sz w:val="28"/>
          <w:szCs w:val="28"/>
        </w:rPr>
        <w:t>系</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投标人名称</w:t>
      </w:r>
      <w:r>
        <w:rPr>
          <w:rFonts w:ascii="仿宋_GB2312" w:hAnsi="宋体" w:eastAsia="仿宋_GB2312"/>
          <w:sz w:val="28"/>
          <w:szCs w:val="28"/>
        </w:rPr>
        <w:t>)</w:t>
      </w:r>
      <w:r>
        <w:rPr>
          <w:rFonts w:hint="eastAsia" w:ascii="仿宋_GB2312" w:hAnsi="宋体" w:eastAsia="仿宋_GB2312"/>
          <w:sz w:val="28"/>
          <w:szCs w:val="28"/>
        </w:rPr>
        <w:t>的法定代表人，身份证号：</w:t>
      </w:r>
      <w:r>
        <w:rPr>
          <w:rFonts w:ascii="仿宋_GB2312" w:hAnsi="宋体" w:eastAsia="仿宋_GB2312"/>
          <w:sz w:val="28"/>
          <w:szCs w:val="28"/>
          <w:u w:val="single"/>
        </w:rPr>
        <w:t xml:space="preserve">                </w:t>
      </w:r>
      <w:r>
        <w:rPr>
          <w:rFonts w:hint="eastAsia" w:ascii="仿宋_GB2312" w:hAnsi="宋体" w:eastAsia="仿宋_GB2312"/>
          <w:sz w:val="28"/>
          <w:szCs w:val="28"/>
        </w:rPr>
        <w:t>现授权委托</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（单位名称）</w:t>
      </w:r>
      <w:r>
        <w:rPr>
          <w:rFonts w:hint="eastAsia" w:ascii="仿宋_GB2312" w:hAnsi="宋体" w:eastAsia="仿宋_GB2312"/>
          <w:sz w:val="28"/>
          <w:szCs w:val="28"/>
        </w:rPr>
        <w:t>的</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姓名</w:t>
      </w:r>
      <w:r>
        <w:rPr>
          <w:rFonts w:ascii="仿宋_GB2312" w:hAnsi="宋体" w:eastAsia="仿宋_GB2312"/>
          <w:sz w:val="28"/>
          <w:szCs w:val="28"/>
        </w:rPr>
        <w:t>)</w:t>
      </w:r>
      <w:r>
        <w:rPr>
          <w:rFonts w:hint="eastAsia" w:ascii="仿宋_GB2312" w:hAnsi="宋体" w:eastAsia="仿宋_GB2312"/>
          <w:sz w:val="28"/>
          <w:szCs w:val="28"/>
        </w:rPr>
        <w:t>为我公司代理人，参加</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招标人</w:t>
      </w:r>
      <w:r>
        <w:rPr>
          <w:rFonts w:ascii="仿宋_GB2312" w:hAnsi="宋体" w:eastAsia="仿宋_GB2312"/>
          <w:sz w:val="28"/>
          <w:szCs w:val="28"/>
        </w:rPr>
        <w:t>)</w:t>
      </w:r>
      <w:r>
        <w:rPr>
          <w:rFonts w:hint="eastAsia" w:ascii="仿宋_GB2312" w:hAnsi="宋体" w:eastAsia="仿宋_GB2312"/>
          <w:sz w:val="28"/>
          <w:szCs w:val="28"/>
        </w:rPr>
        <w:t>的</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项目的投标活动。代理人在投标、招标会议、评标、合同谈判过程中所签署的一切文件和处理与之有关的一切事务，我均予以承认。</w:t>
      </w:r>
    </w:p>
    <w:p>
      <w:pPr>
        <w:spacing w:line="360" w:lineRule="auto"/>
        <w:ind w:firstLine="480"/>
        <w:rPr>
          <w:rFonts w:ascii="仿宋_GB2312" w:hAnsi="宋体" w:eastAsia="仿宋_GB2312"/>
          <w:sz w:val="28"/>
          <w:szCs w:val="28"/>
        </w:rPr>
      </w:pPr>
      <w:r>
        <w:rPr>
          <w:rFonts w:hint="eastAsia" w:ascii="仿宋_GB2312" w:hAnsi="宋体" w:eastAsia="仿宋_GB2312"/>
          <w:sz w:val="28"/>
          <w:szCs w:val="28"/>
        </w:rPr>
        <w:t>代理人无转委权。特此委托。</w:t>
      </w:r>
    </w:p>
    <w:p>
      <w:pPr>
        <w:spacing w:line="360" w:lineRule="auto"/>
        <w:rPr>
          <w:rFonts w:ascii="仿宋_GB2312" w:hAnsi="宋体" w:eastAsia="仿宋_GB2312"/>
          <w:sz w:val="28"/>
          <w:szCs w:val="28"/>
        </w:rPr>
      </w:pPr>
      <w:r>
        <w:rPr>
          <w:rFonts w:hint="eastAsia" w:ascii="仿宋_GB2312" w:hAnsi="宋体" w:eastAsia="仿宋_GB2312"/>
          <w:sz w:val="28"/>
          <w:szCs w:val="28"/>
        </w:rPr>
        <w:t>代理人：</w:t>
      </w:r>
      <w:r>
        <w:rPr>
          <w:rFonts w:ascii="仿宋_GB2312" w:hAnsi="宋体" w:eastAsia="仿宋_GB2312"/>
          <w:sz w:val="28"/>
          <w:szCs w:val="28"/>
        </w:rPr>
        <w:t xml:space="preserve">                         </w:t>
      </w:r>
      <w:r>
        <w:rPr>
          <w:rFonts w:hint="eastAsia" w:ascii="仿宋_GB2312" w:hAnsi="宋体" w:eastAsia="仿宋_GB2312"/>
          <w:sz w:val="28"/>
          <w:szCs w:val="28"/>
        </w:rPr>
        <w:t>性别：</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单位：</w:t>
      </w:r>
      <w:r>
        <w:rPr>
          <w:rFonts w:ascii="仿宋_GB2312" w:hAnsi="宋体" w:eastAsia="仿宋_GB2312"/>
          <w:sz w:val="28"/>
          <w:szCs w:val="28"/>
        </w:rPr>
        <w:t xml:space="preserve">                          </w:t>
      </w:r>
      <w:r>
        <w:rPr>
          <w:rFonts w:hint="eastAsia" w:ascii="仿宋_GB2312" w:hAnsi="宋体" w:eastAsia="仿宋_GB2312"/>
          <w:sz w:val="28"/>
          <w:szCs w:val="28"/>
        </w:rPr>
        <w:t xml:space="preserve"> 联系方式：</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部门：</w:t>
      </w:r>
      <w:r>
        <w:rPr>
          <w:rFonts w:ascii="仿宋_GB2312" w:hAnsi="宋体" w:eastAsia="仿宋_GB2312"/>
          <w:sz w:val="28"/>
          <w:szCs w:val="28"/>
        </w:rPr>
        <w:t xml:space="preserve">                           </w:t>
      </w:r>
      <w:r>
        <w:rPr>
          <w:rFonts w:hint="eastAsia" w:ascii="仿宋_GB2312" w:hAnsi="宋体" w:eastAsia="仿宋_GB2312"/>
          <w:sz w:val="28"/>
          <w:szCs w:val="28"/>
        </w:rPr>
        <w:t>职务：</w:t>
      </w:r>
      <w:r>
        <w:rPr>
          <w:rFonts w:ascii="仿宋_GB2312" w:hAnsi="宋体" w:eastAsia="仿宋_GB2312"/>
          <w:sz w:val="28"/>
          <w:szCs w:val="28"/>
        </w:rPr>
        <w:t xml:space="preserve">     </w:t>
      </w:r>
    </w:p>
    <w:p>
      <w:pPr>
        <w:pStyle w:val="2"/>
        <w:spacing w:line="500" w:lineRule="exact"/>
        <w:rPr>
          <w:rFonts w:ascii="仿宋_GB2312" w:eastAsia="仿宋_GB2312"/>
          <w:sz w:val="28"/>
          <w:szCs w:val="28"/>
        </w:rPr>
      </w:pPr>
    </w:p>
    <w:p>
      <w:pPr>
        <w:pStyle w:val="2"/>
        <w:spacing w:line="500" w:lineRule="exact"/>
        <w:rPr>
          <w:rFonts w:ascii="仿宋_GB2312" w:eastAsia="仿宋_GB2312"/>
          <w:sz w:val="28"/>
          <w:szCs w:val="28"/>
        </w:rPr>
      </w:pPr>
      <w:r>
        <w:rPr>
          <w:rFonts w:hint="eastAsia" w:ascii="仿宋_GB2312" w:eastAsia="仿宋_GB2312"/>
          <w:sz w:val="28"/>
          <w:szCs w:val="28"/>
        </w:rPr>
        <w:t>投标人全称：（名称、公章）</w:t>
      </w:r>
      <w:r>
        <w:rPr>
          <w:rFonts w:ascii="仿宋_GB2312" w:eastAsia="仿宋_GB2312"/>
          <w:sz w:val="28"/>
          <w:szCs w:val="28"/>
        </w:rPr>
        <w:t xml:space="preserve">    </w:t>
      </w:r>
    </w:p>
    <w:p>
      <w:pPr>
        <w:pStyle w:val="2"/>
        <w:spacing w:line="500" w:lineRule="exact"/>
        <w:rPr>
          <w:rFonts w:ascii="仿宋_GB2312" w:hAnsi="宋体" w:eastAsia="仿宋_GB2312"/>
          <w:sz w:val="28"/>
          <w:szCs w:val="28"/>
        </w:rPr>
      </w:pPr>
      <w:r>
        <w:rPr>
          <w:rFonts w:hint="eastAsia" w:ascii="仿宋_GB2312" w:eastAsia="仿宋_GB2312"/>
          <w:sz w:val="28"/>
          <w:szCs w:val="28"/>
        </w:rPr>
        <w:t>法定代表人：</w:t>
      </w:r>
      <w:r>
        <w:rPr>
          <w:rFonts w:ascii="仿宋_GB2312" w:hAnsi="宋体" w:eastAsia="仿宋_GB2312"/>
          <w:sz w:val="28"/>
          <w:szCs w:val="28"/>
        </w:rPr>
        <w:t>(</w:t>
      </w:r>
      <w:r>
        <w:rPr>
          <w:rFonts w:hint="eastAsia" w:ascii="仿宋_GB2312" w:hAnsi="宋体" w:eastAsia="仿宋_GB2312"/>
          <w:sz w:val="28"/>
          <w:szCs w:val="28"/>
        </w:rPr>
        <w:t>签字或盖章</w:t>
      </w:r>
      <w:r>
        <w:rPr>
          <w:rFonts w:ascii="仿宋_GB2312" w:hAnsi="宋体" w:eastAsia="仿宋_GB2312"/>
          <w:sz w:val="28"/>
          <w:szCs w:val="28"/>
        </w:rPr>
        <w:t xml:space="preserve">)     </w:t>
      </w:r>
    </w:p>
    <w:p>
      <w:pPr>
        <w:jc w:val="both"/>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p>
    <w:p>
      <w:pPr>
        <w:jc w:val="both"/>
        <w:rPr>
          <w:rFonts w:ascii="仿宋_GB2312" w:eastAsia="仿宋_GB2312"/>
          <w:sz w:val="28"/>
          <w:szCs w:val="28"/>
        </w:rPr>
      </w:pPr>
    </w:p>
    <w:p>
      <w:pPr>
        <w:jc w:val="both"/>
        <w:rPr>
          <w:rFonts w:ascii="仿宋_GB2312" w:eastAsia="仿宋_GB2312"/>
          <w:sz w:val="28"/>
          <w:szCs w:val="28"/>
        </w:rPr>
      </w:pPr>
    </w:p>
    <w:p>
      <w:pPr>
        <w:pStyle w:val="2"/>
        <w:spacing w:after="180" w:afterLines="50"/>
        <w:jc w:val="center"/>
        <w:rPr>
          <w:rFonts w:ascii="黑体" w:eastAsia="黑体"/>
          <w:b/>
          <w:sz w:val="36"/>
          <w:szCs w:val="36"/>
        </w:rPr>
      </w:pPr>
      <w:r>
        <w:rPr>
          <w:rFonts w:hint="eastAsia" w:ascii="黑体" w:eastAsia="黑体"/>
          <w:b/>
          <w:sz w:val="36"/>
          <w:szCs w:val="36"/>
        </w:rPr>
        <w:t>售</w:t>
      </w:r>
      <w:r>
        <w:rPr>
          <w:rFonts w:hint="eastAsia" w:ascii="黑体" w:hAnsi="黑体" w:eastAsia="黑体"/>
          <w:b/>
          <w:sz w:val="36"/>
          <w:szCs w:val="36"/>
        </w:rPr>
        <w:t>后服务</w:t>
      </w:r>
      <w:r>
        <w:rPr>
          <w:rStyle w:val="8"/>
          <w:rFonts w:hint="eastAsia" w:ascii="黑体" w:hAnsi="黑体" w:eastAsia="黑体"/>
          <w:b w:val="0"/>
          <w:sz w:val="36"/>
          <w:szCs w:val="36"/>
        </w:rPr>
        <w:t>承诺</w:t>
      </w:r>
      <w:r>
        <w:rPr>
          <w:rFonts w:hint="eastAsia" w:ascii="黑体" w:hAnsi="黑体" w:eastAsia="黑体"/>
          <w:b/>
          <w:sz w:val="36"/>
          <w:szCs w:val="36"/>
        </w:rPr>
        <w:t>书</w:t>
      </w:r>
    </w:p>
    <w:p>
      <w:pPr>
        <w:pStyle w:val="5"/>
        <w:spacing w:before="0" w:beforeAutospacing="0" w:after="0" w:afterAutospacing="0" w:line="500" w:lineRule="exact"/>
        <w:rPr>
          <w:rFonts w:ascii="仿宋_GB2312" w:eastAsia="仿宋_GB2312"/>
          <w:w w:val="95"/>
          <w:sz w:val="28"/>
          <w:szCs w:val="28"/>
        </w:rPr>
      </w:pPr>
      <w:r>
        <w:rPr>
          <w:rFonts w:hint="eastAsia" w:ascii="仿宋_GB2312" w:eastAsia="仿宋_GB2312" w:cs="Times New Roman"/>
          <w:b/>
          <w:kern w:val="2"/>
          <w:sz w:val="28"/>
          <w:szCs w:val="28"/>
        </w:rPr>
        <w:t>致：</w:t>
      </w:r>
      <w:r>
        <w:rPr>
          <w:rFonts w:hint="eastAsia" w:ascii="仿宋_GB2312" w:hAnsi="仿宋" w:eastAsia="仿宋_GB2312"/>
          <w:w w:val="95"/>
          <w:sz w:val="28"/>
          <w:szCs w:val="28"/>
        </w:rPr>
        <w:t>北京市平谷区医院</w:t>
      </w:r>
    </w:p>
    <w:p>
      <w:pPr>
        <w:pStyle w:val="5"/>
        <w:spacing w:before="0" w:beforeAutospacing="0" w:after="0" w:afterAutospacing="0" w:line="500" w:lineRule="exact"/>
        <w:rPr>
          <w:rFonts w:ascii="仿宋_GB2312" w:eastAsia="仿宋_GB2312" w:cs="Times New Roman"/>
          <w:kern w:val="2"/>
          <w:sz w:val="28"/>
          <w:szCs w:val="28"/>
        </w:rPr>
      </w:pPr>
      <w:r>
        <w:rPr>
          <w:rFonts w:ascii="仿宋_GB2312" w:eastAsia="仿宋_GB2312"/>
          <w:w w:val="95"/>
          <w:sz w:val="28"/>
          <w:szCs w:val="28"/>
        </w:rPr>
        <w:t xml:space="preserve">    </w:t>
      </w:r>
      <w:r>
        <w:rPr>
          <w:rFonts w:hint="eastAsia" w:ascii="仿宋_GB2312" w:eastAsia="仿宋_GB2312" w:cs="Times New Roman"/>
          <w:kern w:val="2"/>
          <w:sz w:val="28"/>
          <w:szCs w:val="28"/>
        </w:rPr>
        <w:t>我公司现就招标项目的售后服务，在完全响应招标文件的基础上作出如下承诺：</w:t>
      </w:r>
      <w:r>
        <w:rPr>
          <w:rFonts w:ascii="仿宋_GB2312" w:eastAsia="仿宋_GB2312" w:cs="Times New Roman"/>
          <w:kern w:val="2"/>
          <w:sz w:val="28"/>
          <w:szCs w:val="28"/>
        </w:rPr>
        <w:t xml:space="preserve"> </w:t>
      </w:r>
      <w:r>
        <w:rPr>
          <w:rFonts w:ascii="仿宋_GB2312" w:eastAsia="仿宋_GB2312"/>
          <w:sz w:val="28"/>
          <w:szCs w:val="28"/>
        </w:rPr>
        <w:br w:type="textWrapping"/>
      </w:r>
      <w:r>
        <w:t xml:space="preserve">   </w:t>
      </w:r>
      <w:r>
        <w:rPr>
          <w:rFonts w:ascii="仿宋_GB2312" w:eastAsia="仿宋_GB2312" w:cs="Times New Roman"/>
          <w:kern w:val="2"/>
          <w:sz w:val="28"/>
          <w:szCs w:val="28"/>
        </w:rPr>
        <w:t xml:space="preserve"> </w:t>
      </w: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r>
        <w:rPr>
          <w:rFonts w:ascii="仿宋_GB2312" w:eastAsia="仿宋_GB2312" w:cs="Times New Roman"/>
          <w:kern w:val="2"/>
          <w:sz w:val="28"/>
          <w:szCs w:val="28"/>
        </w:rPr>
        <w:t xml:space="preserve"> </w:t>
      </w: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sz w:val="28"/>
          <w:szCs w:val="28"/>
        </w:rPr>
      </w:pPr>
      <w:r>
        <w:rPr>
          <w:rFonts w:ascii="仿宋_GB2312" w:eastAsia="仿宋_GB2312" w:cs="Times New Roman"/>
          <w:kern w:val="2"/>
          <w:sz w:val="28"/>
          <w:szCs w:val="28"/>
        </w:rPr>
        <w:t xml:space="preserve"> </w:t>
      </w:r>
    </w:p>
    <w:p>
      <w:pPr>
        <w:pStyle w:val="5"/>
        <w:spacing w:before="0" w:beforeAutospacing="0" w:after="0" w:afterAutospacing="0" w:line="500" w:lineRule="exact"/>
        <w:ind w:firstLine="2136" w:firstLineChars="890"/>
        <w:jc w:val="right"/>
      </w:pPr>
    </w:p>
    <w:p>
      <w:pPr>
        <w:pStyle w:val="5"/>
        <w:spacing w:before="0" w:beforeAutospacing="0" w:after="0" w:afterAutospacing="0" w:line="500" w:lineRule="exact"/>
        <w:ind w:firstLine="2136" w:firstLineChars="890"/>
        <w:jc w:val="right"/>
      </w:pPr>
    </w:p>
    <w:p>
      <w:pPr>
        <w:pStyle w:val="2"/>
        <w:spacing w:line="500" w:lineRule="exact"/>
        <w:ind w:firstLine="4620" w:firstLineChars="1650"/>
        <w:rPr>
          <w:rFonts w:ascii="仿宋_GB2312" w:eastAsia="仿宋_GB2312"/>
          <w:sz w:val="28"/>
          <w:szCs w:val="28"/>
        </w:rPr>
      </w:pPr>
    </w:p>
    <w:p>
      <w:pPr>
        <w:pStyle w:val="2"/>
        <w:spacing w:line="500" w:lineRule="exact"/>
        <w:ind w:firstLine="4620" w:firstLineChars="1650"/>
        <w:rPr>
          <w:rFonts w:ascii="仿宋_GB2312" w:eastAsia="仿宋_GB2312"/>
          <w:sz w:val="28"/>
          <w:szCs w:val="28"/>
        </w:rPr>
      </w:pPr>
    </w:p>
    <w:p>
      <w:pPr>
        <w:pStyle w:val="2"/>
        <w:spacing w:line="500" w:lineRule="exact"/>
        <w:rPr>
          <w:rFonts w:ascii="仿宋_GB2312" w:eastAsia="仿宋_GB2312"/>
          <w:sz w:val="28"/>
          <w:szCs w:val="28"/>
        </w:rPr>
      </w:pPr>
      <w:r>
        <w:rPr>
          <w:rFonts w:hint="eastAsia" w:ascii="仿宋_GB2312" w:eastAsia="仿宋_GB2312"/>
          <w:sz w:val="28"/>
          <w:szCs w:val="28"/>
        </w:rPr>
        <w:t>投标人全称：（名称、公章）</w:t>
      </w:r>
      <w:r>
        <w:rPr>
          <w:rFonts w:ascii="仿宋_GB2312" w:eastAsia="仿宋_GB2312"/>
          <w:sz w:val="28"/>
          <w:szCs w:val="28"/>
        </w:rPr>
        <w:t xml:space="preserve"> </w:t>
      </w:r>
    </w:p>
    <w:p>
      <w:pPr>
        <w:pStyle w:val="2"/>
        <w:spacing w:line="500" w:lineRule="exact"/>
        <w:rPr>
          <w:rFonts w:ascii="仿宋_GB2312" w:eastAsia="仿宋_GB2312"/>
          <w:sz w:val="28"/>
          <w:szCs w:val="28"/>
        </w:rPr>
      </w:pPr>
      <w:r>
        <w:rPr>
          <w:rFonts w:hint="eastAsia" w:ascii="仿宋_GB2312" w:eastAsia="仿宋_GB2312"/>
          <w:sz w:val="28"/>
          <w:szCs w:val="28"/>
        </w:rPr>
        <w:t>法定代表人或授权代表签字：</w:t>
      </w:r>
      <w:r>
        <w:rPr>
          <w:rFonts w:ascii="仿宋_GB2312" w:eastAsia="仿宋_GB2312"/>
          <w:sz w:val="28"/>
          <w:szCs w:val="28"/>
        </w:rPr>
        <w:t xml:space="preserve"> </w:t>
      </w:r>
    </w:p>
    <w:p>
      <w:pPr>
        <w:jc w:val="both"/>
        <w:rPr>
          <w:rFonts w:ascii="仿宋_GB2312" w:eastAsia="仿宋_GB2312"/>
          <w:sz w:val="28"/>
          <w:szCs w:val="28"/>
        </w:rPr>
      </w:pPr>
    </w:p>
    <w:p>
      <w:pPr>
        <w:jc w:val="both"/>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p>
    <w:p>
      <w:pPr>
        <w:jc w:val="both"/>
        <w:rPr>
          <w:rFonts w:ascii="仿宋_GB2312" w:eastAsia="仿宋_GB2312"/>
          <w:sz w:val="28"/>
          <w:szCs w:val="28"/>
        </w:rPr>
      </w:pPr>
    </w:p>
    <w:p>
      <w:pPr>
        <w:jc w:val="both"/>
        <w:rPr>
          <w:rFonts w:ascii="仿宋_GB2312" w:eastAsia="仿宋_GB2312"/>
          <w:sz w:val="28"/>
          <w:szCs w:val="28"/>
        </w:rPr>
      </w:pPr>
    </w:p>
    <w:p>
      <w:pPr>
        <w:jc w:val="both"/>
        <w:rPr>
          <w:rFonts w:ascii="仿宋_GB2312" w:eastAsia="仿宋_GB2312"/>
          <w:sz w:val="28"/>
          <w:szCs w:val="28"/>
        </w:rPr>
        <w:sectPr>
          <w:pgSz w:w="11906" w:h="16838"/>
          <w:pgMar w:top="1440" w:right="1646" w:bottom="1440" w:left="1800" w:header="708" w:footer="708" w:gutter="0"/>
          <w:cols w:space="720" w:num="1"/>
          <w:docGrid w:type="lines" w:linePitch="360" w:charSpace="0"/>
        </w:sectPr>
      </w:pPr>
    </w:p>
    <w:p>
      <w:pPr>
        <w:jc w:val="center"/>
        <w:rPr>
          <w:rFonts w:ascii="宋体" w:eastAsia="宋体" w:cs="宋体"/>
          <w:b/>
          <w:bCs/>
          <w:color w:val="000000"/>
          <w:sz w:val="44"/>
          <w:szCs w:val="44"/>
        </w:rPr>
      </w:pPr>
      <w:r>
        <w:rPr>
          <w:rFonts w:hint="eastAsia" w:ascii="宋体" w:hAnsi="宋体" w:cs="宋体"/>
          <w:b/>
          <w:bCs/>
          <w:color w:val="000000"/>
          <w:sz w:val="44"/>
          <w:szCs w:val="44"/>
        </w:rPr>
        <w:t>廉</w:t>
      </w:r>
      <w:r>
        <w:rPr>
          <w:rFonts w:ascii="宋体" w:hAnsi="宋体" w:cs="宋体"/>
          <w:b/>
          <w:bCs/>
          <w:color w:val="000000"/>
          <w:sz w:val="44"/>
          <w:szCs w:val="44"/>
        </w:rPr>
        <w:t xml:space="preserve"> </w:t>
      </w:r>
      <w:r>
        <w:rPr>
          <w:rFonts w:hint="eastAsia" w:ascii="宋体" w:hAnsi="宋体" w:cs="宋体"/>
          <w:b/>
          <w:bCs/>
          <w:color w:val="000000"/>
          <w:sz w:val="44"/>
          <w:szCs w:val="44"/>
        </w:rPr>
        <w:t>洁</w:t>
      </w:r>
      <w:r>
        <w:rPr>
          <w:rFonts w:ascii="宋体" w:hAnsi="宋体" w:cs="宋体"/>
          <w:b/>
          <w:bCs/>
          <w:color w:val="000000"/>
          <w:sz w:val="44"/>
          <w:szCs w:val="44"/>
        </w:rPr>
        <w:t xml:space="preserve"> </w:t>
      </w:r>
      <w:r>
        <w:rPr>
          <w:rFonts w:hint="eastAsia" w:ascii="宋体" w:hAnsi="宋体" w:cs="宋体"/>
          <w:b/>
          <w:bCs/>
          <w:color w:val="000000"/>
          <w:sz w:val="44"/>
          <w:szCs w:val="44"/>
        </w:rPr>
        <w:t>承</w:t>
      </w:r>
      <w:r>
        <w:rPr>
          <w:rFonts w:ascii="宋体" w:hAnsi="宋体" w:cs="宋体"/>
          <w:b/>
          <w:bCs/>
          <w:color w:val="000000"/>
          <w:sz w:val="44"/>
          <w:szCs w:val="44"/>
        </w:rPr>
        <w:t xml:space="preserve"> </w:t>
      </w:r>
      <w:r>
        <w:rPr>
          <w:rFonts w:hint="eastAsia" w:ascii="宋体" w:hAnsi="宋体" w:cs="宋体"/>
          <w:b/>
          <w:bCs/>
          <w:color w:val="000000"/>
          <w:sz w:val="44"/>
          <w:szCs w:val="44"/>
        </w:rPr>
        <w:t>诺</w:t>
      </w:r>
      <w:r>
        <w:rPr>
          <w:rFonts w:ascii="宋体" w:hAnsi="宋体" w:cs="宋体"/>
          <w:b/>
          <w:bCs/>
          <w:color w:val="000000"/>
          <w:sz w:val="44"/>
          <w:szCs w:val="44"/>
        </w:rPr>
        <w:t xml:space="preserve"> </w:t>
      </w:r>
      <w:r>
        <w:rPr>
          <w:rFonts w:hint="eastAsia" w:ascii="宋体" w:hAnsi="宋体" w:cs="宋体"/>
          <w:b/>
          <w:bCs/>
          <w:color w:val="000000"/>
          <w:sz w:val="44"/>
          <w:szCs w:val="44"/>
        </w:rPr>
        <w:t>书</w:t>
      </w:r>
    </w:p>
    <w:p>
      <w:pPr>
        <w:jc w:val="center"/>
        <w:rPr>
          <w:rFonts w:ascii="仿宋_GB2312" w:hAnsi="宋体" w:eastAsia="仿宋_GB2312" w:cs="宋体"/>
          <w:b/>
          <w:bCs/>
          <w:color w:val="000000"/>
          <w:sz w:val="32"/>
          <w:szCs w:val="32"/>
        </w:rPr>
      </w:pPr>
    </w:p>
    <w:p>
      <w:pPr>
        <w:spacing w:line="460" w:lineRule="exact"/>
        <w:ind w:firstLine="56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为保障医疗用设备的安全、正常使用，维护医疗市场公平竞争的良好环境，进一步推进北京市平谷区医院反腐倡廉工作，</w:t>
      </w:r>
      <w:r>
        <w:rPr>
          <w:rFonts w:ascii="仿宋_GB2312" w:hAnsi="宋体" w:eastAsia="仿宋_GB2312" w:cs="宋体"/>
          <w:sz w:val="28"/>
          <w:szCs w:val="28"/>
          <w:u w:val="single"/>
        </w:rPr>
        <w:t xml:space="preserve">                            </w:t>
      </w:r>
      <w:r>
        <w:rPr>
          <w:rFonts w:hint="eastAsia" w:ascii="仿宋_GB2312" w:hAnsi="宋体" w:eastAsia="仿宋_GB2312" w:cs="宋体"/>
          <w:color w:val="000000"/>
          <w:sz w:val="28"/>
          <w:szCs w:val="28"/>
        </w:rPr>
        <w:t>在对北京市平谷区医院进行有关招标项目活动的过程中郑重承诺：</w:t>
      </w:r>
      <w:r>
        <w:rPr>
          <w:rFonts w:ascii="仿宋_GB2312" w:hAnsi="宋体" w:eastAsia="仿宋_GB2312" w:cs="宋体"/>
          <w:color w:val="000000"/>
          <w:sz w:val="28"/>
          <w:szCs w:val="28"/>
        </w:rPr>
        <w:t xml:space="preserve"> </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一、严格遵守相关法律法规，不发生违法违纪行为。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二、不发生以各种名义给予与招标项目相关的工作人员回扣等财物的行为。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三、不向与招标项目相关工作人员的配偶、子女分包中标后的招标项目。</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四、不发生组织与招标项目相关的工作人员赴宴、娱乐消费的行为。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五、不发生</w:t>
      </w:r>
      <w:r>
        <w:rPr>
          <w:rFonts w:hint="eastAsia" w:ascii="仿宋_GB2312" w:eastAsia="仿宋_GB2312"/>
          <w:spacing w:val="8"/>
          <w:sz w:val="28"/>
          <w:szCs w:val="28"/>
        </w:rPr>
        <w:t>提供国内外各种名义的旅游、考察等给付财物以外的其他利益的行为。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六、不发生赠送有价证券、礼品的行为。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七、如违反上述承诺，自愿接受北京市平谷区医院相关规定的处理（列入北京市平谷区医院不良记录名单，并予以暂停或停止参加其余项目投标的资格）。</w:t>
      </w:r>
    </w:p>
    <w:p>
      <w:pPr>
        <w:spacing w:line="460" w:lineRule="exact"/>
        <w:ind w:firstLine="560" w:firstLineChars="200"/>
        <w:rPr>
          <w:rFonts w:ascii="仿宋_GB2312" w:hAnsi="宋体" w:eastAsia="仿宋_GB2312" w:cs="宋体"/>
          <w:color w:val="000000"/>
          <w:sz w:val="28"/>
          <w:szCs w:val="28"/>
        </w:rPr>
      </w:pPr>
    </w:p>
    <w:p>
      <w:pPr>
        <w:spacing w:line="480" w:lineRule="exact"/>
        <w:ind w:firstLine="2520" w:firstLineChars="9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承诺单位签章：</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承诺人签字：</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jc w:val="both"/>
      </w:pPr>
    </w:p>
    <w:p/>
    <w:sectPr>
      <w:pgSz w:w="11906" w:h="16838"/>
      <w:pgMar w:top="1157" w:right="1644" w:bottom="1157" w:left="1797"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D8"/>
    <w:rsid w:val="00117389"/>
    <w:rsid w:val="00287B79"/>
    <w:rsid w:val="002A627E"/>
    <w:rsid w:val="003C7626"/>
    <w:rsid w:val="0054476A"/>
    <w:rsid w:val="007D70E8"/>
    <w:rsid w:val="00B11193"/>
    <w:rsid w:val="00E42FD8"/>
    <w:rsid w:val="58965B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Plain Text"/>
    <w:basedOn w:val="1"/>
    <w:link w:val="9"/>
    <w:uiPriority w:val="0"/>
    <w:pPr>
      <w:widowControl w:val="0"/>
      <w:adjustRightInd/>
      <w:snapToGrid/>
      <w:spacing w:after="0"/>
      <w:jc w:val="both"/>
    </w:pPr>
    <w:rPr>
      <w:rFonts w:ascii="宋体" w:hAnsi="Courier New" w:eastAsia="宋体"/>
      <w:sz w:val="20"/>
      <w:szCs w:val="20"/>
    </w:rPr>
  </w:style>
  <w:style w:type="paragraph" w:styleId="3">
    <w:name w:val="footer"/>
    <w:basedOn w:val="1"/>
    <w:link w:val="11"/>
    <w:uiPriority w:val="0"/>
    <w:pPr>
      <w:tabs>
        <w:tab w:val="center" w:pos="4153"/>
        <w:tab w:val="right" w:pos="8306"/>
      </w:tabs>
    </w:pPr>
    <w:rPr>
      <w:sz w:val="18"/>
      <w:szCs w:val="18"/>
    </w:rPr>
  </w:style>
  <w:style w:type="paragraph" w:styleId="4">
    <w:name w:val="header"/>
    <w:basedOn w:val="1"/>
    <w:link w:val="10"/>
    <w:uiPriority w:val="0"/>
    <w:pPr>
      <w:pBdr>
        <w:bottom w:val="single" w:color="auto" w:sz="6" w:space="1"/>
      </w:pBdr>
      <w:tabs>
        <w:tab w:val="center" w:pos="4153"/>
        <w:tab w:val="right" w:pos="8306"/>
      </w:tabs>
      <w:jc w:val="center"/>
    </w:pPr>
    <w:rPr>
      <w:sz w:val="18"/>
      <w:szCs w:val="18"/>
    </w:rPr>
  </w:style>
  <w:style w:type="paragraph" w:styleId="5">
    <w:name w:val="Normal (Web)"/>
    <w:basedOn w:val="1"/>
    <w:uiPriority w:val="0"/>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0"/>
    <w:rPr>
      <w:rFonts w:cs="Times New Roman"/>
      <w:b/>
      <w:bCs/>
    </w:rPr>
  </w:style>
  <w:style w:type="character" w:customStyle="1" w:styleId="9">
    <w:name w:val="纯文本 Char"/>
    <w:basedOn w:val="7"/>
    <w:link w:val="2"/>
    <w:semiHidden/>
    <w:locked/>
    <w:uiPriority w:val="0"/>
    <w:rPr>
      <w:rFonts w:ascii="宋体" w:hAnsi="Courier New" w:eastAsia="宋体"/>
      <w:lang w:val="en-US" w:eastAsia="zh-CN" w:bidi="ar-SA"/>
    </w:rPr>
  </w:style>
  <w:style w:type="character" w:customStyle="1" w:styleId="10">
    <w:name w:val="页眉 Char"/>
    <w:basedOn w:val="7"/>
    <w:link w:val="4"/>
    <w:uiPriority w:val="0"/>
    <w:rPr>
      <w:rFonts w:ascii="Tahoma" w:hAnsi="Tahoma" w:eastAsia="微软雅黑"/>
      <w:sz w:val="18"/>
      <w:szCs w:val="18"/>
    </w:rPr>
  </w:style>
  <w:style w:type="character" w:customStyle="1" w:styleId="11">
    <w:name w:val="页脚 Char"/>
    <w:basedOn w:val="7"/>
    <w:link w:val="3"/>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151</Words>
  <Characters>864</Characters>
  <Lines>7</Lines>
  <Paragraphs>2</Paragraphs>
  <TotalTime>0</TotalTime>
  <ScaleCrop>false</ScaleCrop>
  <LinksUpToDate>false</LinksUpToDate>
  <CharactersWithSpaces>1013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2016-09-05T08:17:00Z</dcterms:created>
  <dc:creator>pgyy</dc:creator>
  <cp:lastModifiedBy>李绰</cp:lastModifiedBy>
  <cp:lastPrinted>2019-05-16T09:31:00Z</cp:lastPrinted>
  <dcterms:modified xsi:type="dcterms:W3CDTF">2021-10-10T03:52:55Z</dcterms:modified>
  <dc:title>法 人 授 权 委 托 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DF0DACFBDDD846158DD45F36B8F09427</vt:lpwstr>
  </property>
</Properties>
</file>