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3"/>
          <w:numId w:val="0"/>
        </w:numPr>
        <w:spacing w:line="300" w:lineRule="auto"/>
        <w:jc w:val="center"/>
        <w:rPr>
          <w:rFonts w:hint="eastAsia" w:ascii="宋体" w:hAnsi="宋体" w:eastAsia="宋体"/>
          <w:b/>
          <w:kern w:val="2"/>
          <w:sz w:val="32"/>
          <w:szCs w:val="32"/>
        </w:rPr>
      </w:pPr>
      <w:r>
        <w:rPr>
          <w:rFonts w:hint="eastAsia" w:ascii="宋体" w:hAnsi="宋体" w:eastAsia="宋体"/>
          <w:b/>
          <w:bCs/>
          <w:kern w:val="2"/>
          <w:sz w:val="32"/>
          <w:szCs w:val="32"/>
        </w:rPr>
        <w:t>微量荧光检测仪主要</w:t>
      </w:r>
      <w:r>
        <w:rPr>
          <w:rFonts w:hint="eastAsia" w:ascii="宋体" w:hAnsi="宋体" w:eastAsia="宋体"/>
          <w:b/>
          <w:kern w:val="2"/>
          <w:sz w:val="32"/>
          <w:szCs w:val="32"/>
        </w:rPr>
        <w:t>技术参数</w:t>
      </w:r>
    </w:p>
    <w:p/>
    <w:p>
      <w:pPr>
        <w:pStyle w:val="10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设备功能：</w:t>
      </w:r>
      <w:r>
        <w:rPr>
          <w:rFonts w:hint="eastAsia"/>
          <w:sz w:val="28"/>
          <w:szCs w:val="28"/>
          <w:lang w:val="en-US" w:eastAsia="zh-CN"/>
        </w:rPr>
        <w:t>用于抗凝药、抗血小板药、痛风类药、高血压类药、质子泵抑制剂、他汀类等药物进行定性、定量检测，</w:t>
      </w:r>
      <w:r>
        <w:rPr>
          <w:rFonts w:hint="eastAsia"/>
          <w:sz w:val="28"/>
          <w:szCs w:val="28"/>
        </w:rPr>
        <w:t>实现个性化用药指导。</w:t>
      </w:r>
    </w:p>
    <w:p>
      <w:pPr>
        <w:pStyle w:val="10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设备主要技术参数</w:t>
      </w:r>
    </w:p>
    <w:tbl>
      <w:tblPr>
        <w:tblStyle w:val="5"/>
        <w:tblW w:w="9060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775"/>
        <w:gridCol w:w="4350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75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4350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参数</w:t>
            </w:r>
          </w:p>
        </w:tc>
        <w:tc>
          <w:tcPr>
            <w:tcW w:w="1095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75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荧光强度检测精密性</w:t>
            </w:r>
          </w:p>
        </w:tc>
        <w:tc>
          <w:tcPr>
            <w:tcW w:w="4350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≤5%</w:t>
            </w:r>
          </w:p>
        </w:tc>
        <w:tc>
          <w:tcPr>
            <w:tcW w:w="1095" w:type="dxa"/>
          </w:tcPr>
          <w:p>
            <w:pPr>
              <w:pStyle w:val="10"/>
              <w:numPr>
                <w:ilvl w:val="0"/>
                <w:numId w:val="0"/>
              </w:num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75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荧光强度检测重复性</w:t>
            </w:r>
          </w:p>
        </w:tc>
        <w:tc>
          <w:tcPr>
            <w:tcW w:w="4350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≤3%</w:t>
            </w:r>
          </w:p>
        </w:tc>
        <w:tc>
          <w:tcPr>
            <w:tcW w:w="1095" w:type="dxa"/>
          </w:tcPr>
          <w:p>
            <w:pPr>
              <w:pStyle w:val="10"/>
              <w:numPr>
                <w:ilvl w:val="0"/>
                <w:numId w:val="0"/>
              </w:num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75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激发光源</w:t>
            </w:r>
          </w:p>
        </w:tc>
        <w:tc>
          <w:tcPr>
            <w:tcW w:w="4350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</w:rPr>
              <w:t>高亮免维护LED</w:t>
            </w:r>
          </w:p>
        </w:tc>
        <w:tc>
          <w:tcPr>
            <w:tcW w:w="1095" w:type="dxa"/>
          </w:tcPr>
          <w:p>
            <w:pPr>
              <w:pStyle w:val="10"/>
              <w:numPr>
                <w:ilvl w:val="0"/>
                <w:numId w:val="0"/>
              </w:num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rFonts w:hint="eastAsia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75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荧光激发波长</w:t>
            </w:r>
          </w:p>
        </w:tc>
        <w:tc>
          <w:tcPr>
            <w:tcW w:w="4350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通道1:470-505nm；</w:t>
            </w:r>
          </w:p>
          <w:p>
            <w:pPr>
              <w:pStyle w:val="10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通道2:525-545nm</w:t>
            </w:r>
          </w:p>
        </w:tc>
        <w:tc>
          <w:tcPr>
            <w:tcW w:w="1095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sz w:val="28"/>
              </w:rPr>
              <w:pict>
                <v:shape id="_x0000_s1026" o:spid="_x0000_s1026" o:spt="12" type="#_x0000_t12" style="position:absolute;left:0pt;margin-left:13.3pt;margin-top:25.2pt;height:15pt;width:15.75pt;z-index:251659264;mso-width-relative:page;mso-height-relative:page;" fillcolor="#FF0000" filled="t" stroked="t" coordsize="21600,21600">
                  <v:path/>
                  <v:fill on="t" focussize="0,0"/>
                  <v:stroke color="#FF0000"/>
                  <v:imagedata o:title=""/>
                  <o:lock v:ext="edit" aspectratio="f"/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rFonts w:hint="eastAsia" w:eastAsia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75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荧光检测波长</w:t>
            </w:r>
          </w:p>
        </w:tc>
        <w:tc>
          <w:tcPr>
            <w:tcW w:w="4350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通道1:523-543nm；</w:t>
            </w:r>
          </w:p>
          <w:p>
            <w:pPr>
              <w:pStyle w:val="10"/>
              <w:numPr>
                <w:ilvl w:val="0"/>
                <w:numId w:val="0"/>
              </w:numPr>
              <w:jc w:val="center"/>
              <w:rPr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通道2:550-615nm</w:t>
            </w:r>
          </w:p>
        </w:tc>
        <w:tc>
          <w:tcPr>
            <w:tcW w:w="1095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sz w:val="28"/>
              </w:rPr>
              <w:pict>
                <v:shape id="_x0000_s1027" o:spid="_x0000_s1027" o:spt="12" type="#_x0000_t12" style="position:absolute;left:0pt;margin-left:13.3pt;margin-top:25.3pt;height:15pt;width:15.75pt;z-index:251660288;mso-width-relative:page;mso-height-relative:page;" fillcolor="#FF0000" filled="t" stroked="t" coordsize="21600,21600">
                  <v:path/>
                  <v:fill on="t" focussize="0,0"/>
                  <v:stroke color="#FF0000"/>
                  <v:imagedata o:title=""/>
                  <o:lock v:ext="edit" aspectratio="f"/>
                </v:shape>
              </w:pi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75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荧光检测通量</w:t>
            </w:r>
          </w:p>
        </w:tc>
        <w:tc>
          <w:tcPr>
            <w:tcW w:w="4350" w:type="dxa"/>
          </w:tcPr>
          <w:p>
            <w:pPr>
              <w:spacing w:line="300" w:lineRule="auto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≥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1095" w:type="dxa"/>
          </w:tcPr>
          <w:p>
            <w:pPr>
              <w:pStyle w:val="10"/>
              <w:numPr>
                <w:ilvl w:val="0"/>
                <w:numId w:val="0"/>
              </w:num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vAlign w:val="center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75" w:type="dxa"/>
          </w:tcPr>
          <w:p>
            <w:pPr>
              <w:pStyle w:val="10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软件</w:t>
            </w:r>
          </w:p>
        </w:tc>
        <w:tc>
          <w:tcPr>
            <w:tcW w:w="4350" w:type="dxa"/>
          </w:tcPr>
          <w:p>
            <w:pPr>
              <w:spacing w:line="300" w:lineRule="auto"/>
              <w:rPr>
                <w:rFonts w:hint="eastAsia"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可连接医院LIS系统，可远程确定设备运行日志，确认设备运行状态，以及快速确定故障类型。</w:t>
            </w:r>
          </w:p>
        </w:tc>
        <w:tc>
          <w:tcPr>
            <w:tcW w:w="1095" w:type="dxa"/>
          </w:tcPr>
          <w:p>
            <w:pPr>
              <w:pStyle w:val="10"/>
              <w:numPr>
                <w:ilvl w:val="0"/>
                <w:numId w:val="0"/>
              </w:numPr>
              <w:rPr>
                <w:sz w:val="28"/>
                <w:szCs w:val="28"/>
                <w:vertAlign w:val="baseline"/>
              </w:rPr>
            </w:pPr>
          </w:p>
        </w:tc>
      </w:tr>
    </w:tbl>
    <w:p>
      <w:pPr>
        <w:spacing w:line="300" w:lineRule="auto"/>
        <w:rPr>
          <w:b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A877CF"/>
    <w:multiLevelType w:val="multilevel"/>
    <w:tmpl w:val="66A877C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1F0"/>
    <w:rsid w:val="000321F0"/>
    <w:rsid w:val="000C30A9"/>
    <w:rsid w:val="00167754"/>
    <w:rsid w:val="0036799C"/>
    <w:rsid w:val="00395D19"/>
    <w:rsid w:val="0043326C"/>
    <w:rsid w:val="005C1538"/>
    <w:rsid w:val="005C7A7B"/>
    <w:rsid w:val="006722C6"/>
    <w:rsid w:val="006A3A5B"/>
    <w:rsid w:val="00811887"/>
    <w:rsid w:val="00982B75"/>
    <w:rsid w:val="00991028"/>
    <w:rsid w:val="00AB555E"/>
    <w:rsid w:val="00B36BE8"/>
    <w:rsid w:val="00C54F07"/>
    <w:rsid w:val="00CA2E5D"/>
    <w:rsid w:val="00E47964"/>
    <w:rsid w:val="00E668C4"/>
    <w:rsid w:val="00E839E7"/>
    <w:rsid w:val="00EB28D1"/>
    <w:rsid w:val="00EE296D"/>
    <w:rsid w:val="00FD19F7"/>
    <w:rsid w:val="15F95FB4"/>
    <w:rsid w:val="40442D10"/>
    <w:rsid w:val="42220C21"/>
    <w:rsid w:val="4E451F14"/>
    <w:rsid w:val="4E755E28"/>
    <w:rsid w:val="56F11FFC"/>
    <w:rsid w:val="5B54227D"/>
    <w:rsid w:val="6B2C07D5"/>
    <w:rsid w:val="7B4A7B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二级条标题"/>
    <w:basedOn w:val="1"/>
    <w:next w:val="1"/>
    <w:qFormat/>
    <w:uiPriority w:val="0"/>
    <w:pPr>
      <w:widowControl/>
      <w:numPr>
        <w:ilvl w:val="3"/>
        <w:numId w:val="1"/>
      </w:numPr>
      <w:tabs>
        <w:tab w:val="left" w:pos="360"/>
      </w:tabs>
      <w:outlineLvl w:val="3"/>
    </w:pPr>
    <w:rPr>
      <w:rFonts w:ascii="黑体" w:eastAsia="黑体"/>
      <w:kern w:val="0"/>
      <w:szCs w:val="2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210</Characters>
  <Lines>1</Lines>
  <Paragraphs>1</Paragraphs>
  <TotalTime>2</TotalTime>
  <ScaleCrop>false</ScaleCrop>
  <LinksUpToDate>false</LinksUpToDate>
  <CharactersWithSpaces>245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2021-05-27T09:40:00Z</dcterms:created>
  <dc:creator>MS</dc:creator>
  <cp:lastModifiedBy>萌宇印叶</cp:lastModifiedBy>
  <dcterms:modified xsi:type="dcterms:W3CDTF">2021-06-01T03:35:34Z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9C9237EF25464E19B8254B1A33259F26</vt:lpwstr>
  </property>
</Properties>
</file>