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44" w:rsidRDefault="00C34EFD" w:rsidP="001D6E44">
      <w:pPr>
        <w:spacing w:line="400" w:lineRule="exact"/>
        <w:rPr>
          <w:rFonts w:ascii="宋体" w:hAnsi="宋体" w:cs="方正正粗黑简体" w:hint="eastAsia"/>
          <w:b/>
          <w:color w:val="000000" w:themeColor="text1"/>
          <w:sz w:val="24"/>
          <w:szCs w:val="24"/>
        </w:rPr>
      </w:pPr>
      <w:r>
        <w:rPr>
          <w:rFonts w:ascii="宋体" w:hAnsi="宋体" w:cs="方正正粗黑简体" w:hint="eastAsia"/>
          <w:b/>
          <w:color w:val="000000" w:themeColor="text1"/>
          <w:sz w:val="24"/>
          <w:szCs w:val="24"/>
        </w:rPr>
        <w:t xml:space="preserve">                        </w:t>
      </w:r>
      <w:r w:rsidR="001D6E44" w:rsidRPr="00C34EFD">
        <w:rPr>
          <w:rFonts w:ascii="宋体" w:hAnsi="宋体" w:cs="方正正粗黑简体" w:hint="eastAsia"/>
          <w:b/>
          <w:color w:val="000000" w:themeColor="text1"/>
          <w:sz w:val="24"/>
          <w:szCs w:val="24"/>
        </w:rPr>
        <w:t>婴儿培养箱</w:t>
      </w:r>
      <w:r>
        <w:rPr>
          <w:rFonts w:ascii="宋体" w:hAnsi="宋体" w:cs="方正正粗黑简体" w:hint="eastAsia"/>
          <w:b/>
          <w:color w:val="000000" w:themeColor="text1"/>
          <w:sz w:val="24"/>
          <w:szCs w:val="24"/>
        </w:rPr>
        <w:t>技术参数</w:t>
      </w:r>
    </w:p>
    <w:p w:rsidR="00C34EFD" w:rsidRPr="00C34EFD" w:rsidRDefault="00C34EFD" w:rsidP="001D6E44">
      <w:pPr>
        <w:spacing w:line="400" w:lineRule="exact"/>
        <w:rPr>
          <w:rFonts w:ascii="宋体" w:hAnsi="宋体" w:cs="方正正粗黑简体"/>
          <w:b/>
          <w:color w:val="000000" w:themeColor="text1"/>
          <w:sz w:val="24"/>
          <w:szCs w:val="24"/>
        </w:rPr>
      </w:pPr>
    </w:p>
    <w:p w:rsidR="001D6E44" w:rsidRPr="006A73F1" w:rsidRDefault="001D6E44" w:rsidP="001D6E44">
      <w:pPr>
        <w:spacing w:line="400" w:lineRule="exact"/>
        <w:rPr>
          <w:rFonts w:ascii="宋体" w:hAnsi="宋体" w:cs="Arial"/>
          <w:b/>
          <w:szCs w:val="21"/>
        </w:rPr>
      </w:pPr>
      <w:r w:rsidRPr="006A73F1">
        <w:rPr>
          <w:rFonts w:ascii="宋体" w:hAnsi="宋体" w:cs="Arial" w:hint="eastAsia"/>
          <w:b/>
          <w:szCs w:val="21"/>
        </w:rPr>
        <w:t>基本配置：</w:t>
      </w:r>
    </w:p>
    <w:p w:rsidR="001D6E44" w:rsidRPr="006A73F1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6A73F1">
        <w:rPr>
          <w:rFonts w:ascii="宋体" w:hAnsi="宋体" w:cs="微软雅黑" w:hint="eastAsia"/>
          <w:szCs w:val="21"/>
        </w:rPr>
        <w:t>主机（含婴儿舱、机箱、控制仪、输液架及托盘），机柜，皮肤温度传感器，黄疸治疗装置。</w:t>
      </w:r>
    </w:p>
    <w:p w:rsidR="001D6E44" w:rsidRPr="006A73F1" w:rsidRDefault="001D6E44" w:rsidP="001D6E44">
      <w:pPr>
        <w:spacing w:line="400" w:lineRule="exact"/>
        <w:rPr>
          <w:rFonts w:ascii="宋体" w:hAnsi="宋体" w:cs="Arial"/>
          <w:b/>
          <w:szCs w:val="21"/>
        </w:rPr>
      </w:pPr>
      <w:r w:rsidRPr="006A73F1">
        <w:rPr>
          <w:rFonts w:ascii="宋体" w:hAnsi="宋体" w:cs="Arial" w:hint="eastAsia"/>
          <w:b/>
          <w:szCs w:val="21"/>
        </w:rPr>
        <w:t>主要技术参数：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工作电源：</w:t>
      </w:r>
      <w:r w:rsidRPr="0056517C">
        <w:rPr>
          <w:rFonts w:ascii="宋体" w:hAnsi="宋体" w:cs="微软雅黑"/>
          <w:szCs w:val="21"/>
        </w:rPr>
        <w:t>AC220V/ 50HZ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输入功率：≤</w:t>
      </w:r>
      <w:r w:rsidRPr="0056517C">
        <w:rPr>
          <w:rFonts w:ascii="宋体" w:hAnsi="宋体" w:cs="微软雅黑"/>
          <w:szCs w:val="21"/>
        </w:rPr>
        <w:t xml:space="preserve">850VA 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控温方式：箱温和肤温两种温度控制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箱温控制范围：</w:t>
      </w:r>
      <w:r w:rsidRPr="0056517C">
        <w:rPr>
          <w:rFonts w:ascii="宋体" w:hAnsi="宋体" w:cs="微软雅黑"/>
          <w:szCs w:val="21"/>
        </w:rPr>
        <w:t>25</w:t>
      </w:r>
      <w:r w:rsidRPr="0056517C">
        <w:rPr>
          <w:rFonts w:ascii="宋体" w:hAnsi="宋体" w:cs="微软雅黑" w:hint="eastAsia"/>
          <w:szCs w:val="21"/>
        </w:rPr>
        <w:t>℃</w:t>
      </w:r>
      <w:r>
        <w:rPr>
          <w:rFonts w:ascii="宋体" w:hAnsi="宋体" w:cs="微软雅黑"/>
          <w:szCs w:val="21"/>
        </w:rPr>
        <w:t>～</w:t>
      </w:r>
      <w:r w:rsidRPr="0056517C">
        <w:rPr>
          <w:rFonts w:ascii="宋体" w:hAnsi="宋体" w:cs="微软雅黑"/>
          <w:szCs w:val="21"/>
        </w:rPr>
        <w:t>37</w:t>
      </w:r>
      <w:r w:rsidRPr="0056517C">
        <w:rPr>
          <w:rFonts w:ascii="宋体" w:hAnsi="宋体" w:cs="微软雅黑" w:hint="eastAsia"/>
          <w:szCs w:val="21"/>
        </w:rPr>
        <w:t>℃（选配＞</w:t>
      </w:r>
      <w:r w:rsidRPr="0056517C">
        <w:rPr>
          <w:rFonts w:ascii="宋体" w:hAnsi="宋体" w:cs="微软雅黑"/>
          <w:szCs w:val="21"/>
        </w:rPr>
        <w:t>37</w:t>
      </w:r>
      <w:r w:rsidRPr="0056517C">
        <w:rPr>
          <w:rFonts w:ascii="宋体" w:hAnsi="宋体" w:cs="微软雅黑" w:hint="eastAsia"/>
          <w:szCs w:val="21"/>
        </w:rPr>
        <w:t>℃</w:t>
      </w:r>
      <w:r>
        <w:rPr>
          <w:rFonts w:ascii="宋体" w:hAnsi="宋体" w:cs="微软雅黑" w:hint="eastAsia"/>
          <w:szCs w:val="21"/>
        </w:rPr>
        <w:t>温度跨越模式设置</w:t>
      </w:r>
      <w:r w:rsidRPr="0056517C">
        <w:rPr>
          <w:rFonts w:ascii="宋体" w:hAnsi="宋体" w:cs="微软雅黑" w:hint="eastAsia"/>
          <w:szCs w:val="21"/>
        </w:rPr>
        <w:t>时，可以设置到</w:t>
      </w:r>
      <w:r w:rsidRPr="0056517C">
        <w:rPr>
          <w:rFonts w:ascii="宋体" w:hAnsi="宋体" w:cs="微软雅黑"/>
          <w:szCs w:val="21"/>
        </w:rPr>
        <w:t>39</w:t>
      </w:r>
      <w:r w:rsidRPr="0056517C">
        <w:rPr>
          <w:rFonts w:ascii="宋体" w:hAnsi="宋体" w:cs="微软雅黑" w:hint="eastAsia"/>
          <w:szCs w:val="21"/>
        </w:rPr>
        <w:t>℃</w:t>
      </w:r>
      <w:r w:rsidRPr="0056517C">
        <w:rPr>
          <w:rFonts w:ascii="宋体" w:hAnsi="宋体" w:cs="微软雅黑"/>
          <w:szCs w:val="21"/>
        </w:rPr>
        <w:t>.</w:t>
      </w:r>
      <w:r w:rsidRPr="0056517C">
        <w:rPr>
          <w:rFonts w:ascii="宋体" w:hAnsi="宋体" w:cs="微软雅黑" w:hint="eastAsia"/>
          <w:szCs w:val="21"/>
        </w:rPr>
        <w:t>）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肤温控制范围：</w:t>
      </w:r>
      <w:r w:rsidRPr="0056517C">
        <w:rPr>
          <w:rFonts w:ascii="宋体" w:hAnsi="宋体" w:cs="微软雅黑"/>
          <w:szCs w:val="21"/>
        </w:rPr>
        <w:t>34</w:t>
      </w:r>
      <w:r w:rsidRPr="0056517C">
        <w:rPr>
          <w:rFonts w:ascii="宋体" w:hAnsi="宋体" w:cs="微软雅黑" w:hint="eastAsia"/>
          <w:szCs w:val="21"/>
        </w:rPr>
        <w:t>℃</w:t>
      </w:r>
      <w:r>
        <w:rPr>
          <w:rFonts w:ascii="宋体" w:hAnsi="宋体" w:cs="微软雅黑"/>
          <w:szCs w:val="21"/>
        </w:rPr>
        <w:t>～</w:t>
      </w:r>
      <w:r w:rsidRPr="0056517C">
        <w:rPr>
          <w:rFonts w:ascii="宋体" w:hAnsi="宋体" w:cs="微软雅黑"/>
          <w:szCs w:val="21"/>
        </w:rPr>
        <w:t>37</w:t>
      </w:r>
      <w:r w:rsidRPr="0056517C">
        <w:rPr>
          <w:rFonts w:ascii="宋体" w:hAnsi="宋体" w:cs="微软雅黑" w:hint="eastAsia"/>
          <w:szCs w:val="21"/>
        </w:rPr>
        <w:t>℃（选配＞</w:t>
      </w:r>
      <w:r w:rsidRPr="0056517C">
        <w:rPr>
          <w:rFonts w:ascii="宋体" w:hAnsi="宋体" w:cs="微软雅黑"/>
          <w:szCs w:val="21"/>
        </w:rPr>
        <w:t>37</w:t>
      </w:r>
      <w:r w:rsidRPr="0056517C">
        <w:rPr>
          <w:rFonts w:ascii="宋体" w:hAnsi="宋体" w:cs="微软雅黑" w:hint="eastAsia"/>
          <w:szCs w:val="21"/>
        </w:rPr>
        <w:t>℃</w:t>
      </w:r>
      <w:r>
        <w:rPr>
          <w:rFonts w:ascii="宋体" w:hAnsi="宋体" w:cs="微软雅黑" w:hint="eastAsia"/>
          <w:szCs w:val="21"/>
        </w:rPr>
        <w:t>温度跨越模式设置</w:t>
      </w:r>
      <w:r w:rsidRPr="0056517C">
        <w:rPr>
          <w:rFonts w:ascii="宋体" w:hAnsi="宋体" w:cs="微软雅黑" w:hint="eastAsia"/>
          <w:szCs w:val="21"/>
        </w:rPr>
        <w:t>时，可以设置到</w:t>
      </w:r>
      <w:r w:rsidRPr="0056517C">
        <w:rPr>
          <w:rFonts w:ascii="宋体" w:hAnsi="宋体" w:cs="微软雅黑"/>
          <w:szCs w:val="21"/>
        </w:rPr>
        <w:t>38</w:t>
      </w:r>
      <w:r w:rsidRPr="0056517C">
        <w:rPr>
          <w:rFonts w:ascii="宋体" w:hAnsi="宋体" w:cs="微软雅黑" w:hint="eastAsia"/>
          <w:szCs w:val="21"/>
        </w:rPr>
        <w:t>℃</w:t>
      </w:r>
      <w:r w:rsidRPr="0056517C">
        <w:rPr>
          <w:rFonts w:ascii="宋体" w:hAnsi="宋体" w:cs="微软雅黑"/>
          <w:szCs w:val="21"/>
        </w:rPr>
        <w:t>.</w:t>
      </w:r>
      <w:r w:rsidRPr="0056517C">
        <w:rPr>
          <w:rFonts w:ascii="宋体" w:hAnsi="宋体" w:cs="微软雅黑" w:hint="eastAsia"/>
          <w:szCs w:val="21"/>
        </w:rPr>
        <w:t>）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箱温和肤温显示温度范围：</w:t>
      </w:r>
      <w:r w:rsidRPr="0056517C">
        <w:rPr>
          <w:rFonts w:ascii="宋体" w:hAnsi="宋体" w:cs="微软雅黑"/>
          <w:szCs w:val="21"/>
        </w:rPr>
        <w:t>5</w:t>
      </w:r>
      <w:r>
        <w:rPr>
          <w:rFonts w:ascii="宋体" w:hAnsi="宋体" w:cs="微软雅黑"/>
          <w:szCs w:val="21"/>
        </w:rPr>
        <w:t>～</w:t>
      </w:r>
      <w:r w:rsidRPr="0056517C">
        <w:rPr>
          <w:rFonts w:ascii="宋体" w:hAnsi="宋体" w:cs="微软雅黑"/>
          <w:szCs w:val="21"/>
        </w:rPr>
        <w:t>65</w:t>
      </w:r>
      <w:r w:rsidRPr="0056517C">
        <w:rPr>
          <w:rFonts w:ascii="宋体" w:hAnsi="宋体" w:cs="微软雅黑" w:hint="eastAsia"/>
          <w:szCs w:val="21"/>
        </w:rPr>
        <w:t>℃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升温时间：≤</w:t>
      </w:r>
      <w:r w:rsidRPr="0056517C">
        <w:rPr>
          <w:rFonts w:ascii="宋体" w:hAnsi="宋体" w:cs="微软雅黑"/>
          <w:szCs w:val="21"/>
        </w:rPr>
        <w:t>30min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培养箱温度与平均培养箱温度之差：≤</w:t>
      </w:r>
      <w:r w:rsidRPr="0056517C">
        <w:rPr>
          <w:rFonts w:ascii="宋体" w:hAnsi="宋体" w:cs="微软雅黑"/>
          <w:szCs w:val="21"/>
        </w:rPr>
        <w:t>0.5</w:t>
      </w:r>
      <w:r w:rsidRPr="0056517C">
        <w:rPr>
          <w:rFonts w:ascii="宋体" w:hAnsi="宋体" w:cs="微软雅黑" w:hint="eastAsia"/>
          <w:szCs w:val="21"/>
        </w:rPr>
        <w:t>℃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平均培养箱温度与控制温度之差：≤±</w:t>
      </w:r>
      <w:r>
        <w:rPr>
          <w:rFonts w:ascii="宋体" w:hAnsi="宋体" w:cs="微软雅黑"/>
          <w:szCs w:val="21"/>
        </w:rPr>
        <w:t>1</w:t>
      </w:r>
      <w:r>
        <w:rPr>
          <w:rFonts w:ascii="宋体" w:hAnsi="宋体" w:cs="微软雅黑" w:hint="eastAsia"/>
          <w:szCs w:val="21"/>
        </w:rPr>
        <w:t>.0</w:t>
      </w:r>
      <w:r w:rsidRPr="0056517C">
        <w:rPr>
          <w:rFonts w:ascii="宋体" w:hAnsi="宋体" w:cs="微软雅黑" w:hint="eastAsia"/>
          <w:szCs w:val="21"/>
        </w:rPr>
        <w:t>℃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温度均匀性（床垫处于水平位置）：≤</w:t>
      </w:r>
      <w:r w:rsidRPr="0056517C">
        <w:rPr>
          <w:rFonts w:ascii="宋体" w:hAnsi="宋体" w:cs="微软雅黑"/>
          <w:szCs w:val="21"/>
        </w:rPr>
        <w:t>0.8</w:t>
      </w:r>
      <w:r w:rsidRPr="0056517C">
        <w:rPr>
          <w:rFonts w:ascii="宋体" w:hAnsi="宋体" w:cs="微软雅黑" w:hint="eastAsia"/>
          <w:szCs w:val="21"/>
        </w:rPr>
        <w:t>℃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温度均匀性（床垫处于倾斜位置）：≤</w:t>
      </w:r>
      <w:r w:rsidRPr="0056517C">
        <w:rPr>
          <w:rFonts w:ascii="宋体" w:hAnsi="宋体" w:cs="微软雅黑"/>
          <w:szCs w:val="21"/>
        </w:rPr>
        <w:t>1.0</w:t>
      </w:r>
      <w:r w:rsidRPr="0056517C">
        <w:rPr>
          <w:rFonts w:ascii="宋体" w:hAnsi="宋体" w:cs="微软雅黑" w:hint="eastAsia"/>
          <w:szCs w:val="21"/>
        </w:rPr>
        <w:t>℃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皮肤温度传感器精度：±</w:t>
      </w:r>
      <w:r w:rsidRPr="0056517C">
        <w:rPr>
          <w:rFonts w:ascii="宋体" w:hAnsi="宋体" w:cs="微软雅黑"/>
          <w:szCs w:val="21"/>
        </w:rPr>
        <w:t>0.</w:t>
      </w:r>
      <w:r>
        <w:rPr>
          <w:rFonts w:ascii="宋体" w:hAnsi="宋体" w:cs="微软雅黑" w:hint="eastAsia"/>
          <w:szCs w:val="21"/>
        </w:rPr>
        <w:t>2</w:t>
      </w:r>
      <w:r w:rsidRPr="0056517C">
        <w:rPr>
          <w:rFonts w:ascii="宋体" w:hAnsi="宋体" w:cs="微软雅黑" w:hint="eastAsia"/>
          <w:szCs w:val="21"/>
        </w:rPr>
        <w:t>℃内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婴儿床倾斜角度：±</w:t>
      </w:r>
      <w:r w:rsidRPr="0056517C">
        <w:rPr>
          <w:rFonts w:ascii="宋体" w:hAnsi="宋体" w:cs="微软雅黑"/>
          <w:szCs w:val="21"/>
        </w:rPr>
        <w:t>12</w:t>
      </w:r>
      <w:r w:rsidRPr="0056517C">
        <w:rPr>
          <w:rFonts w:ascii="宋体" w:hAnsi="宋体" w:cs="微软雅黑" w:hint="eastAsia"/>
          <w:szCs w:val="21"/>
        </w:rPr>
        <w:t>°无级可调</w:t>
      </w:r>
    </w:p>
    <w:p w:rsidR="001D6E44" w:rsidRPr="0056517C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婴儿舱内噪声：≤</w:t>
      </w:r>
      <w:r w:rsidRPr="0056517C">
        <w:rPr>
          <w:rFonts w:ascii="宋体" w:hAnsi="宋体" w:cs="微软雅黑"/>
          <w:szCs w:val="21"/>
        </w:rPr>
        <w:t>45dB</w:t>
      </w:r>
      <w:r w:rsidRPr="0056517C">
        <w:rPr>
          <w:rFonts w:ascii="宋体" w:hAnsi="宋体" w:cs="微软雅黑" w:hint="eastAsia"/>
          <w:szCs w:val="21"/>
        </w:rPr>
        <w:t>（</w:t>
      </w:r>
      <w:r w:rsidRPr="0056517C">
        <w:rPr>
          <w:rFonts w:ascii="宋体" w:hAnsi="宋体" w:cs="微软雅黑"/>
          <w:szCs w:val="21"/>
        </w:rPr>
        <w:t>A</w:t>
      </w:r>
      <w:r w:rsidRPr="0056517C">
        <w:rPr>
          <w:rFonts w:ascii="宋体" w:hAnsi="宋体" w:cs="微软雅黑" w:hint="eastAsia"/>
          <w:szCs w:val="21"/>
        </w:rPr>
        <w:t>）（</w:t>
      </w:r>
      <w:r>
        <w:rPr>
          <w:rFonts w:ascii="宋体" w:hAnsi="宋体" w:cs="微软雅黑" w:hint="eastAsia"/>
          <w:szCs w:val="21"/>
        </w:rPr>
        <w:t>稳定温度状态下</w:t>
      </w:r>
      <w:r w:rsidRPr="0056517C">
        <w:rPr>
          <w:rFonts w:ascii="宋体" w:hAnsi="宋体" w:cs="微软雅黑" w:hint="eastAsia"/>
          <w:szCs w:val="21"/>
        </w:rPr>
        <w:t>）</w:t>
      </w:r>
    </w:p>
    <w:p w:rsidR="001D6E44" w:rsidRPr="008F5EEB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56517C">
        <w:rPr>
          <w:rFonts w:ascii="宋体" w:hAnsi="宋体" w:cs="微软雅黑" w:hint="eastAsia"/>
          <w:szCs w:val="21"/>
        </w:rPr>
        <w:t>故障报警：断电、传感</w:t>
      </w:r>
      <w:r w:rsidRPr="008F5EEB">
        <w:rPr>
          <w:rFonts w:ascii="宋体" w:hAnsi="宋体" w:cs="微软雅黑" w:hint="eastAsia"/>
          <w:szCs w:val="21"/>
        </w:rPr>
        <w:t>器、偏差、超温、风机、系统等</w:t>
      </w:r>
    </w:p>
    <w:p w:rsidR="001D6E44" w:rsidRPr="008F5EEB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8F5EEB">
        <w:rPr>
          <w:rFonts w:ascii="宋体" w:hAnsi="宋体" w:cs="微软雅黑" w:hint="eastAsia"/>
          <w:szCs w:val="21"/>
        </w:rPr>
        <w:t>床面上有效表面内的总辐照度：≥</w:t>
      </w:r>
      <w:r w:rsidRPr="008F5EEB">
        <w:rPr>
          <w:rFonts w:ascii="宋体" w:hAnsi="宋体" w:cs="微软雅黑"/>
          <w:szCs w:val="21"/>
        </w:rPr>
        <w:t>0.6mW/cm</w:t>
      </w:r>
      <w:r w:rsidRPr="008F5EEB">
        <w:rPr>
          <w:rFonts w:ascii="宋体" w:hAnsi="宋体" w:cs="微软雅黑" w:hint="eastAsia"/>
          <w:szCs w:val="21"/>
        </w:rPr>
        <w:t>²</w:t>
      </w:r>
      <w:r w:rsidRPr="008F5EEB">
        <w:rPr>
          <w:rFonts w:ascii="宋体" w:hAnsi="宋体" w:cs="微软雅黑"/>
          <w:szCs w:val="21"/>
        </w:rPr>
        <w:t xml:space="preserve">  (</w:t>
      </w:r>
      <w:r w:rsidRPr="008F5EEB">
        <w:rPr>
          <w:rFonts w:ascii="宋体" w:hAnsi="宋体" w:cs="微软雅黑" w:hint="eastAsia"/>
          <w:szCs w:val="21"/>
        </w:rPr>
        <w:t>光源为灯管</w:t>
      </w:r>
      <w:r w:rsidRPr="008F5EEB">
        <w:rPr>
          <w:rFonts w:ascii="宋体" w:hAnsi="宋体" w:cs="微软雅黑"/>
          <w:szCs w:val="21"/>
        </w:rPr>
        <w:t>)</w:t>
      </w:r>
      <w:r w:rsidRPr="008F5EEB">
        <w:rPr>
          <w:rFonts w:ascii="宋体" w:hAnsi="宋体" w:cs="微软雅黑" w:hint="eastAsia"/>
          <w:szCs w:val="21"/>
        </w:rPr>
        <w:t xml:space="preserve"> </w:t>
      </w:r>
    </w:p>
    <w:p w:rsidR="001D6E44" w:rsidRPr="008F5EEB" w:rsidRDefault="001D6E44" w:rsidP="001D6E44">
      <w:pPr>
        <w:spacing w:line="400" w:lineRule="exact"/>
        <w:ind w:firstLineChars="1400" w:firstLine="2940"/>
        <w:rPr>
          <w:rFonts w:ascii="宋体" w:hAnsi="宋体" w:cs="微软雅黑"/>
          <w:szCs w:val="21"/>
        </w:rPr>
      </w:pPr>
      <w:r w:rsidRPr="008F5EEB">
        <w:rPr>
          <w:rFonts w:ascii="宋体" w:hAnsi="宋体" w:cs="微软雅黑" w:hint="eastAsia"/>
          <w:szCs w:val="21"/>
        </w:rPr>
        <w:t>≥</w:t>
      </w:r>
      <w:r w:rsidRPr="008F5EEB">
        <w:rPr>
          <w:rFonts w:ascii="宋体" w:hAnsi="宋体" w:cs="微软雅黑"/>
          <w:szCs w:val="21"/>
        </w:rPr>
        <w:t>1.7mW/cm</w:t>
      </w:r>
      <w:r w:rsidRPr="008F5EEB">
        <w:rPr>
          <w:rFonts w:ascii="宋体" w:hAnsi="宋体" w:cs="微软雅黑" w:hint="eastAsia"/>
          <w:szCs w:val="21"/>
        </w:rPr>
        <w:t>²</w:t>
      </w:r>
      <w:r w:rsidRPr="008F5EEB">
        <w:rPr>
          <w:rFonts w:ascii="宋体" w:hAnsi="宋体" w:cs="微软雅黑"/>
          <w:szCs w:val="21"/>
        </w:rPr>
        <w:t xml:space="preserve">  (</w:t>
      </w:r>
      <w:r w:rsidRPr="008F5EEB">
        <w:rPr>
          <w:rFonts w:ascii="宋体" w:hAnsi="宋体" w:cs="微软雅黑" w:hint="eastAsia"/>
          <w:szCs w:val="21"/>
        </w:rPr>
        <w:t>光源为</w:t>
      </w:r>
      <w:r w:rsidRPr="008F5EEB">
        <w:rPr>
          <w:rFonts w:ascii="宋体" w:hAnsi="宋体" w:cs="微软雅黑"/>
          <w:szCs w:val="21"/>
        </w:rPr>
        <w:t xml:space="preserve">LED)     </w:t>
      </w:r>
    </w:p>
    <w:p w:rsidR="001D6E44" w:rsidRPr="008F5EEB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8F5EEB">
        <w:rPr>
          <w:rFonts w:ascii="宋体" w:hAnsi="宋体" w:cs="微软雅黑" w:hint="eastAsia"/>
          <w:szCs w:val="21"/>
        </w:rPr>
        <w:t>床面上有效表面内的胆红素总辐照度平均值：≥</w:t>
      </w:r>
      <w:r w:rsidRPr="008F5EEB">
        <w:rPr>
          <w:rFonts w:ascii="宋体" w:hAnsi="宋体" w:cs="微软雅黑"/>
          <w:szCs w:val="21"/>
        </w:rPr>
        <w:t>0.64mW/cm</w:t>
      </w:r>
      <w:r w:rsidRPr="008F5EEB">
        <w:rPr>
          <w:rFonts w:ascii="宋体" w:hAnsi="宋体" w:cs="微软雅黑" w:hint="eastAsia"/>
          <w:szCs w:val="21"/>
        </w:rPr>
        <w:t>²</w:t>
      </w:r>
      <w:r w:rsidRPr="008F5EEB">
        <w:rPr>
          <w:rFonts w:ascii="宋体" w:hAnsi="宋体" w:cs="微软雅黑"/>
          <w:szCs w:val="21"/>
        </w:rPr>
        <w:t xml:space="preserve"> (</w:t>
      </w:r>
      <w:r w:rsidRPr="008F5EEB">
        <w:rPr>
          <w:rFonts w:ascii="宋体" w:hAnsi="宋体" w:cs="微软雅黑" w:hint="eastAsia"/>
          <w:szCs w:val="21"/>
        </w:rPr>
        <w:t>光源为灯管</w:t>
      </w:r>
      <w:r w:rsidRPr="008F5EEB">
        <w:rPr>
          <w:rFonts w:ascii="宋体" w:hAnsi="宋体" w:cs="微软雅黑"/>
          <w:szCs w:val="21"/>
        </w:rPr>
        <w:t>)</w:t>
      </w:r>
      <w:r w:rsidRPr="008F5EEB">
        <w:rPr>
          <w:rFonts w:ascii="宋体" w:hAnsi="宋体" w:cs="微软雅黑" w:hint="eastAsia"/>
          <w:szCs w:val="21"/>
        </w:rPr>
        <w:t xml:space="preserve"> </w:t>
      </w:r>
    </w:p>
    <w:p w:rsidR="001D6E44" w:rsidRPr="008F5EEB" w:rsidRDefault="001D6E44" w:rsidP="001D6E44">
      <w:pPr>
        <w:spacing w:line="400" w:lineRule="exact"/>
        <w:ind w:firstLineChars="2000" w:firstLine="4200"/>
        <w:rPr>
          <w:rFonts w:ascii="宋体" w:hAnsi="宋体" w:cs="微软雅黑"/>
          <w:szCs w:val="21"/>
        </w:rPr>
      </w:pPr>
      <w:r w:rsidRPr="008F5EEB">
        <w:rPr>
          <w:rFonts w:ascii="宋体" w:hAnsi="宋体" w:cs="微软雅黑" w:hint="eastAsia"/>
          <w:szCs w:val="21"/>
        </w:rPr>
        <w:t>≥</w:t>
      </w:r>
      <w:r w:rsidRPr="008F5EEB">
        <w:rPr>
          <w:rFonts w:ascii="宋体" w:hAnsi="宋体" w:cs="微软雅黑"/>
          <w:szCs w:val="21"/>
        </w:rPr>
        <w:t>1.3mW/cm</w:t>
      </w:r>
      <w:r w:rsidRPr="008F5EEB">
        <w:rPr>
          <w:rFonts w:ascii="宋体" w:hAnsi="宋体" w:cs="微软雅黑" w:hint="eastAsia"/>
          <w:szCs w:val="21"/>
        </w:rPr>
        <w:t>²</w:t>
      </w:r>
      <w:r w:rsidRPr="008F5EEB">
        <w:rPr>
          <w:rFonts w:ascii="宋体" w:hAnsi="宋体" w:cs="微软雅黑"/>
          <w:szCs w:val="21"/>
        </w:rPr>
        <w:t xml:space="preserve">   (</w:t>
      </w:r>
      <w:r w:rsidRPr="008F5EEB">
        <w:rPr>
          <w:rFonts w:ascii="宋体" w:hAnsi="宋体" w:cs="微软雅黑" w:hint="eastAsia"/>
          <w:szCs w:val="21"/>
        </w:rPr>
        <w:t>光源为</w:t>
      </w:r>
      <w:r w:rsidRPr="008F5EEB">
        <w:rPr>
          <w:rFonts w:ascii="宋体" w:hAnsi="宋体" w:cs="微软雅黑"/>
          <w:szCs w:val="21"/>
        </w:rPr>
        <w:t>LED)</w:t>
      </w:r>
    </w:p>
    <w:p w:rsidR="001D6E44" w:rsidRPr="008F5EEB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8F5EEB">
        <w:rPr>
          <w:rFonts w:ascii="宋体" w:hAnsi="宋体" w:cs="微软雅黑" w:hint="eastAsia"/>
          <w:szCs w:val="21"/>
        </w:rPr>
        <w:t>床面上有效表面内的胆红素总辐照度均匀性：＞</w:t>
      </w:r>
      <w:r w:rsidRPr="008F5EEB">
        <w:rPr>
          <w:rFonts w:ascii="宋体" w:hAnsi="宋体" w:cs="微软雅黑"/>
          <w:szCs w:val="21"/>
        </w:rPr>
        <w:t>0.4</w:t>
      </w:r>
    </w:p>
    <w:p w:rsidR="001D6E44" w:rsidRPr="00CC37EB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CC37EB">
        <w:rPr>
          <w:rFonts w:ascii="宋体" w:hAnsi="宋体" w:cs="微软雅黑" w:hint="eastAsia"/>
          <w:szCs w:val="21"/>
        </w:rPr>
        <w:t>光源工作时间的计时范围：</w:t>
      </w:r>
      <w:r w:rsidRPr="00CC37EB">
        <w:rPr>
          <w:rFonts w:ascii="宋体" w:hAnsi="宋体" w:cs="微软雅黑"/>
          <w:szCs w:val="21"/>
        </w:rPr>
        <w:t>0-9999</w:t>
      </w:r>
      <w:r w:rsidRPr="00CC37EB">
        <w:rPr>
          <w:rFonts w:ascii="宋体" w:hAnsi="宋体" w:cs="微软雅黑" w:hint="eastAsia"/>
          <w:szCs w:val="21"/>
        </w:rPr>
        <w:t>小时</w:t>
      </w:r>
      <w:r w:rsidRPr="00CC37EB">
        <w:rPr>
          <w:rFonts w:ascii="宋体" w:hAnsi="宋体" w:cs="微软雅黑"/>
          <w:szCs w:val="21"/>
        </w:rPr>
        <w:t>59</w:t>
      </w:r>
      <w:r w:rsidRPr="00CC37EB">
        <w:rPr>
          <w:rFonts w:ascii="宋体" w:hAnsi="宋体" w:cs="微软雅黑" w:hint="eastAsia"/>
          <w:szCs w:val="21"/>
        </w:rPr>
        <w:t>分</w:t>
      </w:r>
      <w:r w:rsidRPr="00CC37EB">
        <w:rPr>
          <w:rFonts w:ascii="宋体" w:hAnsi="宋体" w:cs="微软雅黑"/>
          <w:szCs w:val="21"/>
        </w:rPr>
        <w:t xml:space="preserve"> </w:t>
      </w:r>
    </w:p>
    <w:p w:rsidR="001D6E44" w:rsidRPr="00CC37EB" w:rsidRDefault="001D6E44" w:rsidP="001D6E44">
      <w:pPr>
        <w:spacing w:line="400" w:lineRule="exact"/>
        <w:rPr>
          <w:rFonts w:ascii="宋体" w:hAnsi="宋体" w:cs="微软雅黑"/>
          <w:szCs w:val="21"/>
        </w:rPr>
      </w:pPr>
      <w:r w:rsidRPr="00CC37EB">
        <w:rPr>
          <w:rFonts w:ascii="宋体" w:hAnsi="宋体" w:cs="微软雅黑" w:hint="eastAsia"/>
          <w:szCs w:val="21"/>
        </w:rPr>
        <w:t>重量显示精度：±</w:t>
      </w:r>
      <w:r w:rsidRPr="00CC37EB">
        <w:rPr>
          <w:rFonts w:ascii="宋体" w:hAnsi="宋体" w:cs="微软雅黑"/>
          <w:szCs w:val="21"/>
        </w:rPr>
        <w:t>1%</w:t>
      </w:r>
      <w:r w:rsidRPr="00CC37EB">
        <w:rPr>
          <w:rFonts w:ascii="宋体" w:hAnsi="宋体" w:cs="微软雅黑" w:hint="eastAsia"/>
          <w:szCs w:val="21"/>
        </w:rPr>
        <w:t>（配置称重装置时）</w:t>
      </w:r>
    </w:p>
    <w:p w:rsidR="00AE61FF" w:rsidRDefault="00AE61FF"/>
    <w:sectPr w:rsidR="00AE61FF" w:rsidSect="00D25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838" w:rsidRDefault="002F4838" w:rsidP="001D6E44">
      <w:r>
        <w:separator/>
      </w:r>
    </w:p>
  </w:endnote>
  <w:endnote w:type="continuationSeparator" w:id="1">
    <w:p w:rsidR="002F4838" w:rsidRDefault="002F4838" w:rsidP="001D6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正粗黑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838" w:rsidRDefault="002F4838" w:rsidP="001D6E44">
      <w:r>
        <w:separator/>
      </w:r>
    </w:p>
  </w:footnote>
  <w:footnote w:type="continuationSeparator" w:id="1">
    <w:p w:rsidR="002F4838" w:rsidRDefault="002F4838" w:rsidP="001D6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E44"/>
    <w:rsid w:val="001D6E44"/>
    <w:rsid w:val="002F4838"/>
    <w:rsid w:val="00AE61FF"/>
    <w:rsid w:val="00C34EFD"/>
    <w:rsid w:val="00D2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E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E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E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xysalon</dc:creator>
  <cp:keywords/>
  <dc:description/>
  <cp:lastModifiedBy>pgyy</cp:lastModifiedBy>
  <cp:revision>3</cp:revision>
  <dcterms:created xsi:type="dcterms:W3CDTF">2015-03-26T14:33:00Z</dcterms:created>
  <dcterms:modified xsi:type="dcterms:W3CDTF">2020-10-14T03:51:00Z</dcterms:modified>
</cp:coreProperties>
</file>